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6F92" w14:textId="644C5A0E" w:rsidR="002E0D16" w:rsidRPr="00474E93" w:rsidRDefault="006F7A6D" w:rsidP="002E0D16">
      <w:pPr>
        <w:spacing w:after="160" w:line="259" w:lineRule="auto"/>
        <w:jc w:val="both"/>
        <w:rPr>
          <w:b/>
          <w:sz w:val="32"/>
          <w:szCs w:val="32"/>
        </w:rPr>
      </w:pPr>
      <w:r w:rsidRPr="00474E93">
        <w:rPr>
          <w:b/>
          <w:sz w:val="32"/>
          <w:szCs w:val="32"/>
        </w:rPr>
        <w:t xml:space="preserve">Národní technické muzeum </w:t>
      </w:r>
      <w:r w:rsidR="002E0D16" w:rsidRPr="00474E93">
        <w:rPr>
          <w:b/>
          <w:sz w:val="32"/>
          <w:szCs w:val="32"/>
        </w:rPr>
        <w:t>připomíná 70 let činnosti Výzkumného ústavu geodetického, topografického a kartografického</w:t>
      </w:r>
    </w:p>
    <w:p w14:paraId="54816A5E" w14:textId="00BDADD6" w:rsidR="002E0D16" w:rsidRPr="00474E93" w:rsidRDefault="002E0D16" w:rsidP="002E0D16">
      <w:pPr>
        <w:spacing w:after="160" w:line="259" w:lineRule="auto"/>
        <w:jc w:val="both"/>
        <w:rPr>
          <w:b/>
          <w:bCs/>
        </w:rPr>
      </w:pPr>
      <w:r w:rsidRPr="00474E93">
        <w:rPr>
          <w:b/>
          <w:bCs/>
        </w:rPr>
        <w:t>Výstava „Historický vývoj zeměměřictví“ vznikla při příležitosti 70 let od vzniku Výzkumného ústavu geodetického, topografického a kartografického</w:t>
      </w:r>
      <w:r w:rsidR="008C5B6C" w:rsidRPr="00474E93">
        <w:rPr>
          <w:b/>
          <w:bCs/>
        </w:rPr>
        <w:t>, v.</w:t>
      </w:r>
      <w:r w:rsidR="00AF37ED">
        <w:rPr>
          <w:b/>
          <w:bCs/>
        </w:rPr>
        <w:t xml:space="preserve"> </w:t>
      </w:r>
      <w:r w:rsidR="008C5B6C" w:rsidRPr="00474E93">
        <w:rPr>
          <w:b/>
          <w:bCs/>
        </w:rPr>
        <w:t>v.</w:t>
      </w:r>
      <w:r w:rsidR="00AF37ED">
        <w:rPr>
          <w:b/>
          <w:bCs/>
        </w:rPr>
        <w:t xml:space="preserve"> </w:t>
      </w:r>
      <w:r w:rsidR="008C5B6C" w:rsidRPr="00474E93">
        <w:rPr>
          <w:b/>
          <w:bCs/>
        </w:rPr>
        <w:t>i</w:t>
      </w:r>
      <w:r w:rsidRPr="00474E93">
        <w:rPr>
          <w:b/>
          <w:bCs/>
        </w:rPr>
        <w:t xml:space="preserve">. V textech, </w:t>
      </w:r>
      <w:r w:rsidR="006A2FB8" w:rsidRPr="00474E93">
        <w:rPr>
          <w:b/>
          <w:bCs/>
        </w:rPr>
        <w:t>obrazovém materiálu</w:t>
      </w:r>
      <w:r w:rsidRPr="00474E93">
        <w:rPr>
          <w:b/>
          <w:bCs/>
        </w:rPr>
        <w:t xml:space="preserve"> i na ukázce </w:t>
      </w:r>
      <w:r w:rsidR="000B7BDC" w:rsidRPr="00474E93">
        <w:rPr>
          <w:b/>
          <w:bCs/>
        </w:rPr>
        <w:t>přístrojů a pomůcek z vývojových dílen VÚGTK</w:t>
      </w:r>
      <w:r w:rsidRPr="00474E93">
        <w:rPr>
          <w:b/>
          <w:bCs/>
        </w:rPr>
        <w:t xml:space="preserve"> pře</w:t>
      </w:r>
      <w:r w:rsidR="004A644D" w:rsidRPr="00474E93">
        <w:rPr>
          <w:b/>
          <w:bCs/>
        </w:rPr>
        <w:t>dstavuje</w:t>
      </w:r>
      <w:r w:rsidRPr="00474E93">
        <w:rPr>
          <w:b/>
          <w:bCs/>
        </w:rPr>
        <w:t xml:space="preserve"> historii </w:t>
      </w:r>
      <w:r w:rsidR="00005DEF" w:rsidRPr="00474E93">
        <w:rPr>
          <w:b/>
          <w:bCs/>
        </w:rPr>
        <w:t xml:space="preserve">i současnost </w:t>
      </w:r>
      <w:r w:rsidRPr="00474E93">
        <w:rPr>
          <w:b/>
          <w:bCs/>
        </w:rPr>
        <w:t>této veřejné výzkumné instituce</w:t>
      </w:r>
      <w:r w:rsidR="0036355F" w:rsidRPr="00474E93">
        <w:rPr>
          <w:b/>
          <w:bCs/>
        </w:rPr>
        <w:t xml:space="preserve">, </w:t>
      </w:r>
      <w:r w:rsidR="00427C01" w:rsidRPr="00474E93">
        <w:rPr>
          <w:b/>
          <w:bCs/>
        </w:rPr>
        <w:t>její</w:t>
      </w:r>
      <w:r w:rsidR="007B47E3" w:rsidRPr="00474E93">
        <w:rPr>
          <w:b/>
          <w:bCs/>
        </w:rPr>
        <w:t>ž</w:t>
      </w:r>
      <w:r w:rsidR="00427C01" w:rsidRPr="00474E93">
        <w:rPr>
          <w:b/>
          <w:bCs/>
        </w:rPr>
        <w:t xml:space="preserve"> společenský přínos </w:t>
      </w:r>
      <w:r w:rsidR="007B47E3" w:rsidRPr="00474E93">
        <w:rPr>
          <w:b/>
          <w:bCs/>
        </w:rPr>
        <w:t>je mimořádný.</w:t>
      </w:r>
    </w:p>
    <w:p w14:paraId="23838669" w14:textId="5C0C597D" w:rsidR="00427C01" w:rsidRPr="00474E93" w:rsidRDefault="002E0D16" w:rsidP="00550D5F">
      <w:pPr>
        <w:spacing w:after="160" w:line="259" w:lineRule="auto"/>
        <w:jc w:val="both"/>
        <w:rPr>
          <w:bCs/>
        </w:rPr>
      </w:pPr>
      <w:r w:rsidRPr="00474E93">
        <w:rPr>
          <w:bCs/>
        </w:rPr>
        <w:t>Posláním ústavu</w:t>
      </w:r>
      <w:r w:rsidR="00005DEF" w:rsidRPr="00474E93">
        <w:rPr>
          <w:bCs/>
        </w:rPr>
        <w:t>, který byl založen v roce 1954,</w:t>
      </w:r>
      <w:r w:rsidRPr="00474E93">
        <w:rPr>
          <w:bCs/>
        </w:rPr>
        <w:t xml:space="preserve"> je aplikovaný a základní výzkum v oboru geodézie, zeměměřictví a katastru, vývoj a testování nových metodik, postupů a programových prostředků a</w:t>
      </w:r>
      <w:r w:rsidR="00481F73" w:rsidRPr="00474E93">
        <w:rPr>
          <w:bCs/>
        </w:rPr>
        <w:t> </w:t>
      </w:r>
      <w:r w:rsidR="00005DEF" w:rsidRPr="00474E93">
        <w:rPr>
          <w:bCs/>
        </w:rPr>
        <w:t xml:space="preserve">poskytování </w:t>
      </w:r>
      <w:r w:rsidRPr="00474E93">
        <w:rPr>
          <w:bCs/>
        </w:rPr>
        <w:t>odborn</w:t>
      </w:r>
      <w:r w:rsidR="00005DEF" w:rsidRPr="00474E93">
        <w:rPr>
          <w:bCs/>
        </w:rPr>
        <w:t>ých</w:t>
      </w:r>
      <w:r w:rsidRPr="00474E93">
        <w:rPr>
          <w:bCs/>
        </w:rPr>
        <w:t xml:space="preserve"> konzultac</w:t>
      </w:r>
      <w:r w:rsidR="00005DEF" w:rsidRPr="00474E93">
        <w:rPr>
          <w:bCs/>
        </w:rPr>
        <w:t xml:space="preserve">í. </w:t>
      </w:r>
      <w:r w:rsidR="004A644D" w:rsidRPr="00474E93">
        <w:rPr>
          <w:bCs/>
        </w:rPr>
        <w:t>Pro další rozvoj ústavu mají značný význam</w:t>
      </w:r>
      <w:r w:rsidR="00550D5F" w:rsidRPr="00474E93">
        <w:rPr>
          <w:bCs/>
        </w:rPr>
        <w:t xml:space="preserve"> </w:t>
      </w:r>
      <w:r w:rsidR="004A644D" w:rsidRPr="00474E93">
        <w:rPr>
          <w:bCs/>
        </w:rPr>
        <w:t xml:space="preserve">domácí i zahraniční </w:t>
      </w:r>
      <w:r w:rsidR="00550D5F" w:rsidRPr="00474E93">
        <w:rPr>
          <w:bCs/>
        </w:rPr>
        <w:t>projekt</w:t>
      </w:r>
      <w:r w:rsidR="004A644D" w:rsidRPr="00474E93">
        <w:rPr>
          <w:bCs/>
        </w:rPr>
        <w:t>y</w:t>
      </w:r>
      <w:r w:rsidR="00550D5F" w:rsidRPr="00474E93">
        <w:rPr>
          <w:bCs/>
        </w:rPr>
        <w:t>, které mají mimořádný společenský přínos</w:t>
      </w:r>
      <w:r w:rsidR="004A644D" w:rsidRPr="00474E93">
        <w:rPr>
          <w:bCs/>
        </w:rPr>
        <w:t xml:space="preserve"> a hrají důležitou roli</w:t>
      </w:r>
      <w:r w:rsidR="004830D8" w:rsidRPr="00474E93">
        <w:rPr>
          <w:bCs/>
        </w:rPr>
        <w:t xml:space="preserve"> i</w:t>
      </w:r>
      <w:r w:rsidR="004A644D" w:rsidRPr="00474E93">
        <w:rPr>
          <w:bCs/>
        </w:rPr>
        <w:t xml:space="preserve"> v oblasti společenské relevance</w:t>
      </w:r>
      <w:r w:rsidR="00550D5F" w:rsidRPr="00474E93">
        <w:rPr>
          <w:bCs/>
        </w:rPr>
        <w:t xml:space="preserve">. </w:t>
      </w:r>
      <w:r w:rsidR="004830D8" w:rsidRPr="00474E93">
        <w:rPr>
          <w:bCs/>
        </w:rPr>
        <w:t>Na</w:t>
      </w:r>
      <w:r w:rsidR="00BA79AD" w:rsidRPr="00474E93">
        <w:rPr>
          <w:bCs/>
        </w:rPr>
        <w:t xml:space="preserve"> výstavě j</w:t>
      </w:r>
      <w:r w:rsidR="009625EC" w:rsidRPr="00474E93">
        <w:rPr>
          <w:bCs/>
        </w:rPr>
        <w:t>sou</w:t>
      </w:r>
      <w:r w:rsidR="00BA79AD" w:rsidRPr="00474E93">
        <w:rPr>
          <w:bCs/>
        </w:rPr>
        <w:t xml:space="preserve"> prezentován</w:t>
      </w:r>
      <w:r w:rsidR="009625EC" w:rsidRPr="00474E93">
        <w:rPr>
          <w:bCs/>
        </w:rPr>
        <w:t>y</w:t>
      </w:r>
      <w:r w:rsidR="00BA79AD" w:rsidRPr="00474E93">
        <w:rPr>
          <w:bCs/>
        </w:rPr>
        <w:t xml:space="preserve"> </w:t>
      </w:r>
      <w:r w:rsidR="00427C01" w:rsidRPr="00474E93">
        <w:rPr>
          <w:bCs/>
        </w:rPr>
        <w:t>tři oblasti</w:t>
      </w:r>
      <w:r w:rsidR="001667FC" w:rsidRPr="00474E93">
        <w:rPr>
          <w:bCs/>
        </w:rPr>
        <w:t>: h</w:t>
      </w:r>
      <w:r w:rsidR="00BA79AD" w:rsidRPr="00474E93">
        <w:rPr>
          <w:bCs/>
        </w:rPr>
        <w:t>istorie ústavu</w:t>
      </w:r>
      <w:r w:rsidR="00427C01" w:rsidRPr="00474E93">
        <w:rPr>
          <w:bCs/>
        </w:rPr>
        <w:t xml:space="preserve">, </w:t>
      </w:r>
      <w:r w:rsidR="002F1FD8" w:rsidRPr="00474E93">
        <w:rPr>
          <w:bCs/>
        </w:rPr>
        <w:t xml:space="preserve">jeho současná </w:t>
      </w:r>
      <w:r w:rsidR="00427C01" w:rsidRPr="00474E93">
        <w:rPr>
          <w:bCs/>
        </w:rPr>
        <w:t xml:space="preserve">činnost </w:t>
      </w:r>
      <w:r w:rsidR="002F1FD8" w:rsidRPr="00474E93">
        <w:rPr>
          <w:bCs/>
        </w:rPr>
        <w:t>a</w:t>
      </w:r>
      <w:r w:rsidR="001667FC" w:rsidRPr="00474E93">
        <w:rPr>
          <w:bCs/>
        </w:rPr>
        <w:t> </w:t>
      </w:r>
      <w:r w:rsidR="00352BEB" w:rsidRPr="00474E93">
        <w:rPr>
          <w:bCs/>
        </w:rPr>
        <w:t>výzkumné</w:t>
      </w:r>
      <w:r w:rsidR="002F1FD8" w:rsidRPr="00474E93">
        <w:rPr>
          <w:bCs/>
        </w:rPr>
        <w:t xml:space="preserve"> </w:t>
      </w:r>
      <w:r w:rsidR="007405C8" w:rsidRPr="00474E93">
        <w:rPr>
          <w:bCs/>
        </w:rPr>
        <w:t>projekty</w:t>
      </w:r>
      <w:r w:rsidR="00427C01" w:rsidRPr="00474E93">
        <w:rPr>
          <w:bCs/>
        </w:rPr>
        <w:t xml:space="preserve"> na poli</w:t>
      </w:r>
      <w:r w:rsidR="002F1FD8" w:rsidRPr="00474E93">
        <w:rPr>
          <w:bCs/>
        </w:rPr>
        <w:t xml:space="preserve"> mezinárodní a národní spolupráce.</w:t>
      </w:r>
    </w:p>
    <w:p w14:paraId="7C166870" w14:textId="3C3DA65F" w:rsidR="00FC2237" w:rsidRPr="00474E93" w:rsidRDefault="00474E93" w:rsidP="00550D5F">
      <w:pPr>
        <w:spacing w:after="160" w:line="259" w:lineRule="auto"/>
        <w:jc w:val="both"/>
        <w:rPr>
          <w:bCs/>
          <w:i/>
        </w:rPr>
      </w:pPr>
      <w:r w:rsidRPr="00282B6B">
        <w:rPr>
          <w:bCs/>
        </w:rPr>
        <w:t>„</w:t>
      </w:r>
      <w:r w:rsidR="00FC2237" w:rsidRPr="00282B6B">
        <w:rPr>
          <w:bCs/>
          <w:i/>
        </w:rPr>
        <w:t>Za 70 let své existence dosáhl ústav mnoha úspěchů. Z nich bych rád připomenul</w:t>
      </w:r>
      <w:r w:rsidRPr="00282B6B">
        <w:rPr>
          <w:bCs/>
          <w:i/>
        </w:rPr>
        <w:t xml:space="preserve"> </w:t>
      </w:r>
      <w:r w:rsidR="00DA7F0E" w:rsidRPr="00282B6B">
        <w:rPr>
          <w:bCs/>
          <w:i/>
        </w:rPr>
        <w:t xml:space="preserve">vytvoření Mezinárodního centra pro výzkum recentních pohybů </w:t>
      </w:r>
      <w:r w:rsidR="001A707B" w:rsidRPr="00282B6B">
        <w:rPr>
          <w:bCs/>
          <w:i/>
        </w:rPr>
        <w:t>z</w:t>
      </w:r>
      <w:r w:rsidR="00DA7F0E" w:rsidRPr="00282B6B">
        <w:rPr>
          <w:bCs/>
          <w:i/>
        </w:rPr>
        <w:t>emské kůry</w:t>
      </w:r>
      <w:r w:rsidRPr="00282B6B">
        <w:rPr>
          <w:bCs/>
          <w:i/>
        </w:rPr>
        <w:t xml:space="preserve"> v rámci VÚGTK</w:t>
      </w:r>
      <w:r w:rsidR="00DA7F0E" w:rsidRPr="00282B6B">
        <w:rPr>
          <w:bCs/>
          <w:i/>
        </w:rPr>
        <w:t xml:space="preserve">, které bylo jednou z mezinárodních služeb IAG a součástí systému světových datových center, meziresortní řešení projektu </w:t>
      </w:r>
      <w:r w:rsidRPr="00282B6B">
        <w:rPr>
          <w:bCs/>
          <w:i/>
        </w:rPr>
        <w:t>‚</w:t>
      </w:r>
      <w:r w:rsidR="00DA7F0E" w:rsidRPr="00282B6B">
        <w:rPr>
          <w:bCs/>
          <w:i/>
        </w:rPr>
        <w:t>Výzkumné centrum dynamiky Země</w:t>
      </w:r>
      <w:r w:rsidRPr="00282B6B">
        <w:rPr>
          <w:bCs/>
          <w:i/>
        </w:rPr>
        <w:t>'</w:t>
      </w:r>
      <w:r w:rsidR="00DA7F0E" w:rsidRPr="00282B6B">
        <w:rPr>
          <w:bCs/>
          <w:i/>
        </w:rPr>
        <w:t xml:space="preserve"> a také projekt NTIS </w:t>
      </w:r>
      <w:r w:rsidRPr="00282B6B">
        <w:rPr>
          <w:bCs/>
          <w:i/>
        </w:rPr>
        <w:t>‚</w:t>
      </w:r>
      <w:r w:rsidR="00DA7F0E" w:rsidRPr="00282B6B">
        <w:rPr>
          <w:bCs/>
          <w:i/>
        </w:rPr>
        <w:t xml:space="preserve">Nové technologie pro informační </w:t>
      </w:r>
      <w:r w:rsidR="00DA7F0E" w:rsidRPr="008C6124">
        <w:rPr>
          <w:bCs/>
          <w:i/>
        </w:rPr>
        <w:t>společnost</w:t>
      </w:r>
      <w:r w:rsidRPr="008C6124">
        <w:rPr>
          <w:bCs/>
          <w:i/>
        </w:rPr>
        <w:t>'</w:t>
      </w:r>
      <w:r w:rsidR="00FC2237" w:rsidRPr="008C6124">
        <w:rPr>
          <w:bCs/>
          <w:i/>
        </w:rPr>
        <w:t> </w:t>
      </w:r>
      <w:r w:rsidR="00DA7F0E" w:rsidRPr="008C6124">
        <w:rPr>
          <w:bCs/>
          <w:i/>
        </w:rPr>
        <w:t xml:space="preserve">řešený se </w:t>
      </w:r>
      <w:r w:rsidR="00870088" w:rsidRPr="008C6124">
        <w:rPr>
          <w:bCs/>
          <w:i/>
        </w:rPr>
        <w:t xml:space="preserve">Západočeskou univerzitou </w:t>
      </w:r>
      <w:r w:rsidR="00F1306C" w:rsidRPr="008C6124">
        <w:rPr>
          <w:bCs/>
          <w:i/>
        </w:rPr>
        <w:t>v</w:t>
      </w:r>
      <w:r w:rsidR="00DA7F0E" w:rsidRPr="008C6124">
        <w:rPr>
          <w:bCs/>
          <w:i/>
        </w:rPr>
        <w:t xml:space="preserve"> Plz</w:t>
      </w:r>
      <w:r w:rsidR="00F1306C" w:rsidRPr="008C6124">
        <w:rPr>
          <w:bCs/>
          <w:i/>
        </w:rPr>
        <w:t>ni</w:t>
      </w:r>
      <w:r w:rsidR="00DA7F0E" w:rsidRPr="008C6124">
        <w:rPr>
          <w:bCs/>
          <w:i/>
        </w:rPr>
        <w:t>.</w:t>
      </w:r>
      <w:r w:rsidR="00CD648F" w:rsidRPr="008C6124">
        <w:rPr>
          <w:bCs/>
          <w:i/>
        </w:rPr>
        <w:t xml:space="preserve"> Značným úspěchem v </w:t>
      </w:r>
      <w:r w:rsidR="00FC2237" w:rsidRPr="008C6124">
        <w:rPr>
          <w:bCs/>
          <w:i/>
        </w:rPr>
        <w:t>minulosti</w:t>
      </w:r>
      <w:r w:rsidR="00CD648F" w:rsidRPr="008C6124">
        <w:rPr>
          <w:bCs/>
          <w:i/>
        </w:rPr>
        <w:t xml:space="preserve"> byl</w:t>
      </w:r>
      <w:r w:rsidR="00FC2237" w:rsidRPr="008C6124">
        <w:rPr>
          <w:bCs/>
          <w:i/>
        </w:rPr>
        <w:t xml:space="preserve"> vývoj a</w:t>
      </w:r>
      <w:r w:rsidR="00573835" w:rsidRPr="008C6124">
        <w:rPr>
          <w:bCs/>
          <w:i/>
        </w:rPr>
        <w:t> </w:t>
      </w:r>
      <w:r w:rsidR="00FC2237" w:rsidRPr="008C6124">
        <w:rPr>
          <w:bCs/>
          <w:i/>
        </w:rPr>
        <w:t>úspěšn</w:t>
      </w:r>
      <w:r w:rsidR="00CD648F" w:rsidRPr="008C6124">
        <w:rPr>
          <w:bCs/>
          <w:i/>
        </w:rPr>
        <w:t>á</w:t>
      </w:r>
      <w:r w:rsidR="00FC2237" w:rsidRPr="008C6124">
        <w:rPr>
          <w:bCs/>
          <w:i/>
        </w:rPr>
        <w:t xml:space="preserve"> výrob</w:t>
      </w:r>
      <w:r w:rsidR="00CD648F" w:rsidRPr="008C6124">
        <w:rPr>
          <w:bCs/>
          <w:i/>
        </w:rPr>
        <w:t>a</w:t>
      </w:r>
      <w:r w:rsidR="00FC2237" w:rsidRPr="008C6124">
        <w:rPr>
          <w:bCs/>
          <w:i/>
        </w:rPr>
        <w:t xml:space="preserve"> několika typů </w:t>
      </w:r>
      <w:proofErr w:type="spellStart"/>
      <w:r w:rsidR="00FC2237" w:rsidRPr="008C6124">
        <w:rPr>
          <w:bCs/>
          <w:i/>
        </w:rPr>
        <w:t>cirkumzenitálů</w:t>
      </w:r>
      <w:proofErr w:type="spellEnd"/>
      <w:r w:rsidR="00FC2237" w:rsidRPr="008C6124">
        <w:rPr>
          <w:bCs/>
          <w:i/>
        </w:rPr>
        <w:t xml:space="preserve"> – astronomického přístroje sloužícího </w:t>
      </w:r>
      <w:r w:rsidR="008975BA" w:rsidRPr="008C6124">
        <w:rPr>
          <w:bCs/>
          <w:i/>
        </w:rPr>
        <w:t>k</w:t>
      </w:r>
      <w:r w:rsidR="00FC2237" w:rsidRPr="008C6124">
        <w:rPr>
          <w:bCs/>
          <w:i/>
        </w:rPr>
        <w:t> současnému určování zeměpisné šířky a délky</w:t>
      </w:r>
      <w:r w:rsidR="00C535C3" w:rsidRPr="008C6124">
        <w:rPr>
          <w:bCs/>
          <w:i/>
        </w:rPr>
        <w:t>, které byly prodány do</w:t>
      </w:r>
      <w:r w:rsidR="001A707B" w:rsidRPr="008C6124">
        <w:rPr>
          <w:bCs/>
          <w:i/>
        </w:rPr>
        <w:t xml:space="preserve"> tehdy</w:t>
      </w:r>
      <w:r w:rsidR="008975BA" w:rsidRPr="008C6124">
        <w:rPr>
          <w:bCs/>
          <w:i/>
        </w:rPr>
        <w:t xml:space="preserve"> </w:t>
      </w:r>
      <w:r w:rsidRPr="008C6124">
        <w:rPr>
          <w:bCs/>
          <w:i/>
        </w:rPr>
        <w:t>‚</w:t>
      </w:r>
      <w:r w:rsidR="008975BA" w:rsidRPr="008C6124">
        <w:rPr>
          <w:bCs/>
          <w:i/>
        </w:rPr>
        <w:t>kapitalistické ciziny</w:t>
      </w:r>
      <w:r w:rsidRPr="008C6124">
        <w:rPr>
          <w:bCs/>
          <w:i/>
        </w:rPr>
        <w:t>'</w:t>
      </w:r>
      <w:r w:rsidR="004830D8" w:rsidRPr="008C6124">
        <w:rPr>
          <w:bCs/>
          <w:i/>
        </w:rPr>
        <w:t>.</w:t>
      </w:r>
      <w:r w:rsidR="00FC2237" w:rsidRPr="008C6124">
        <w:rPr>
          <w:bCs/>
          <w:i/>
        </w:rPr>
        <w:t xml:space="preserve"> </w:t>
      </w:r>
      <w:r w:rsidR="004830D8" w:rsidRPr="008C6124">
        <w:rPr>
          <w:bCs/>
          <w:i/>
        </w:rPr>
        <w:t>V</w:t>
      </w:r>
      <w:r w:rsidR="00FC2237" w:rsidRPr="008C6124">
        <w:rPr>
          <w:bCs/>
          <w:i/>
        </w:rPr>
        <w:t> nedávné minulosti</w:t>
      </w:r>
      <w:r w:rsidR="00C535C3" w:rsidRPr="008C6124">
        <w:rPr>
          <w:bCs/>
          <w:i/>
        </w:rPr>
        <w:t xml:space="preserve"> </w:t>
      </w:r>
      <w:r w:rsidR="004830D8" w:rsidRPr="008C6124">
        <w:rPr>
          <w:bCs/>
          <w:i/>
        </w:rPr>
        <w:t xml:space="preserve">to byly </w:t>
      </w:r>
      <w:r w:rsidR="00C535C3" w:rsidRPr="008C6124">
        <w:rPr>
          <w:bCs/>
          <w:i/>
        </w:rPr>
        <w:t>například</w:t>
      </w:r>
      <w:r w:rsidR="00FC2237" w:rsidRPr="008C6124">
        <w:rPr>
          <w:bCs/>
          <w:i/>
        </w:rPr>
        <w:t xml:space="preserve"> </w:t>
      </w:r>
      <w:r w:rsidR="00C535C3" w:rsidRPr="008C6124">
        <w:rPr>
          <w:bCs/>
          <w:i/>
        </w:rPr>
        <w:t xml:space="preserve">webové technologie pro zpracování geometrických plánů, za které ústav obdržel v roce 2007 ocenění </w:t>
      </w:r>
      <w:r w:rsidRPr="008C6124">
        <w:rPr>
          <w:bCs/>
          <w:i/>
        </w:rPr>
        <w:t>‚</w:t>
      </w:r>
      <w:r w:rsidR="00C535C3" w:rsidRPr="008C6124">
        <w:rPr>
          <w:bCs/>
          <w:i/>
        </w:rPr>
        <w:t>Česká hlava</w:t>
      </w:r>
      <w:r w:rsidRPr="008C6124">
        <w:rPr>
          <w:bCs/>
          <w:i/>
        </w:rPr>
        <w:t>'</w:t>
      </w:r>
      <w:r w:rsidR="007A1677" w:rsidRPr="008C6124">
        <w:rPr>
          <w:bCs/>
          <w:i/>
        </w:rPr>
        <w:t xml:space="preserve"> – </w:t>
      </w:r>
      <w:r w:rsidR="00C535C3" w:rsidRPr="008C6124">
        <w:rPr>
          <w:bCs/>
          <w:i/>
        </w:rPr>
        <w:t>nejprestižnější české ocenění, jakého</w:t>
      </w:r>
      <w:r w:rsidR="00C535C3" w:rsidRPr="00282B6B">
        <w:rPr>
          <w:bCs/>
          <w:i/>
        </w:rPr>
        <w:t xml:space="preserve"> může vědec v</w:t>
      </w:r>
      <w:r w:rsidR="0032172F">
        <w:rPr>
          <w:bCs/>
          <w:i/>
        </w:rPr>
        <w:t> </w:t>
      </w:r>
      <w:r w:rsidR="00C535C3" w:rsidRPr="00282B6B">
        <w:rPr>
          <w:bCs/>
          <w:i/>
        </w:rPr>
        <w:t>tuzemsku dosáhnout</w:t>
      </w:r>
      <w:r w:rsidR="008975BA" w:rsidRPr="00282B6B">
        <w:rPr>
          <w:bCs/>
          <w:i/>
        </w:rPr>
        <w:t>. Ze současných úspěchů mohu jmenovat</w:t>
      </w:r>
      <w:r w:rsidR="00C535C3" w:rsidRPr="00282B6B">
        <w:rPr>
          <w:bCs/>
          <w:i/>
        </w:rPr>
        <w:t xml:space="preserve"> výzkum a měření tíhového pole země, kde odborníci z VÚGTK patří mezi celosvětovou špičku a jsou zváni k</w:t>
      </w:r>
      <w:r w:rsidR="008975BA" w:rsidRPr="00282B6B">
        <w:rPr>
          <w:bCs/>
          <w:i/>
        </w:rPr>
        <w:t xml:space="preserve">e gravimetrickým </w:t>
      </w:r>
      <w:r w:rsidR="00C535C3" w:rsidRPr="00282B6B">
        <w:rPr>
          <w:bCs/>
          <w:i/>
        </w:rPr>
        <w:t>měření</w:t>
      </w:r>
      <w:r w:rsidR="006957E1" w:rsidRPr="00282B6B">
        <w:rPr>
          <w:bCs/>
          <w:i/>
        </w:rPr>
        <w:t>m</w:t>
      </w:r>
      <w:r w:rsidR="00C535C3" w:rsidRPr="00282B6B">
        <w:rPr>
          <w:bCs/>
          <w:i/>
        </w:rPr>
        <w:t xml:space="preserve"> po celém světě</w:t>
      </w:r>
      <w:r w:rsidR="00282B6B" w:rsidRPr="00282B6B">
        <w:rPr>
          <w:bCs/>
          <w:i/>
        </w:rPr>
        <w:t xml:space="preserve"> </w:t>
      </w:r>
      <w:r w:rsidR="00C535C3" w:rsidRPr="00282B6B">
        <w:rPr>
          <w:bCs/>
          <w:i/>
        </w:rPr>
        <w:t>(USA, Singapur, Maďarsko</w:t>
      </w:r>
      <w:r w:rsidR="007A1677">
        <w:rPr>
          <w:bCs/>
          <w:i/>
        </w:rPr>
        <w:t>,</w:t>
      </w:r>
      <w:r w:rsidR="00C535C3" w:rsidRPr="00282B6B">
        <w:rPr>
          <w:bCs/>
          <w:i/>
        </w:rPr>
        <w:t xml:space="preserve"> Saudská Arábie</w:t>
      </w:r>
      <w:r w:rsidR="00894472" w:rsidRPr="00282B6B">
        <w:rPr>
          <w:bCs/>
          <w:i/>
        </w:rPr>
        <w:t xml:space="preserve"> apod.</w:t>
      </w:r>
      <w:r w:rsidR="00C535C3" w:rsidRPr="00282B6B">
        <w:rPr>
          <w:bCs/>
          <w:i/>
        </w:rPr>
        <w:t xml:space="preserve">), nebo naše analytická centra </w:t>
      </w:r>
      <w:r w:rsidR="008975BA" w:rsidRPr="00282B6B">
        <w:rPr>
          <w:bCs/>
          <w:i/>
        </w:rPr>
        <w:t xml:space="preserve">na observatoři </w:t>
      </w:r>
      <w:proofErr w:type="spellStart"/>
      <w:r w:rsidR="008975BA" w:rsidRPr="00282B6B">
        <w:rPr>
          <w:bCs/>
          <w:i/>
        </w:rPr>
        <w:t>Pecný</w:t>
      </w:r>
      <w:proofErr w:type="spellEnd"/>
      <w:r w:rsidR="008975BA" w:rsidRPr="00282B6B">
        <w:rPr>
          <w:bCs/>
          <w:i/>
        </w:rPr>
        <w:t>, která permanentně monitorují služby GNSS (Galileo a GPS) a</w:t>
      </w:r>
      <w:r w:rsidR="00573835">
        <w:rPr>
          <w:bCs/>
          <w:i/>
        </w:rPr>
        <w:t> </w:t>
      </w:r>
      <w:r w:rsidR="008975BA" w:rsidRPr="00282B6B">
        <w:rPr>
          <w:bCs/>
          <w:i/>
        </w:rPr>
        <w:t>poskytují data do celosvětové sítě</w:t>
      </w:r>
      <w:r w:rsidR="004830D8" w:rsidRPr="00282B6B">
        <w:rPr>
          <w:bCs/>
          <w:i/>
        </w:rPr>
        <w:t>. K </w:t>
      </w:r>
      <w:r w:rsidR="008975BA" w:rsidRPr="00282B6B">
        <w:rPr>
          <w:bCs/>
          <w:i/>
        </w:rPr>
        <w:t>unikátní</w:t>
      </w:r>
      <w:r w:rsidR="004830D8" w:rsidRPr="00282B6B">
        <w:rPr>
          <w:bCs/>
          <w:i/>
        </w:rPr>
        <w:t xml:space="preserve">m výsledkům patří i </w:t>
      </w:r>
      <w:r w:rsidR="008975BA" w:rsidRPr="00282B6B">
        <w:rPr>
          <w:bCs/>
          <w:i/>
        </w:rPr>
        <w:t>čidla</w:t>
      </w:r>
      <w:r w:rsidR="004830D8" w:rsidRPr="00282B6B">
        <w:rPr>
          <w:bCs/>
          <w:i/>
        </w:rPr>
        <w:t xml:space="preserve"> hydrostatické nivelace (HYNI)</w:t>
      </w:r>
      <w:r w:rsidR="008975BA" w:rsidRPr="00282B6B">
        <w:rPr>
          <w:bCs/>
          <w:i/>
        </w:rPr>
        <w:t xml:space="preserve"> pro sledování deformací staveb, které jsou například provozovány na Jaderné elektrárně Temelín</w:t>
      </w:r>
      <w:r w:rsidRPr="00282B6B">
        <w:rPr>
          <w:bCs/>
          <w:i/>
        </w:rPr>
        <w:t xml:space="preserve">, </w:t>
      </w:r>
      <w:r w:rsidR="001A707B" w:rsidRPr="00282B6B">
        <w:rPr>
          <w:bCs/>
          <w:i/>
        </w:rPr>
        <w:t>k</w:t>
      </w:r>
      <w:r w:rsidR="00F16B84" w:rsidRPr="00282B6B">
        <w:rPr>
          <w:bCs/>
          <w:i/>
        </w:rPr>
        <w:t>de</w:t>
      </w:r>
      <w:r w:rsidR="001A707B" w:rsidRPr="00282B6B">
        <w:rPr>
          <w:bCs/>
          <w:i/>
        </w:rPr>
        <w:t xml:space="preserve"> kontinuáln</w:t>
      </w:r>
      <w:r w:rsidR="00F16B84" w:rsidRPr="00282B6B">
        <w:rPr>
          <w:bCs/>
          <w:i/>
        </w:rPr>
        <w:t>ě</w:t>
      </w:r>
      <w:r w:rsidR="001A707B" w:rsidRPr="00282B6B">
        <w:rPr>
          <w:bCs/>
          <w:i/>
        </w:rPr>
        <w:t xml:space="preserve"> sled</w:t>
      </w:r>
      <w:r w:rsidR="00F16B84" w:rsidRPr="00282B6B">
        <w:rPr>
          <w:bCs/>
          <w:i/>
        </w:rPr>
        <w:t>ují</w:t>
      </w:r>
      <w:r w:rsidR="001A707B" w:rsidRPr="00282B6B">
        <w:rPr>
          <w:bCs/>
          <w:i/>
        </w:rPr>
        <w:t xml:space="preserve"> stabilit</w:t>
      </w:r>
      <w:r w:rsidR="00F16B84" w:rsidRPr="00282B6B">
        <w:rPr>
          <w:bCs/>
          <w:i/>
        </w:rPr>
        <w:t>u</w:t>
      </w:r>
      <w:r w:rsidR="001A707B" w:rsidRPr="00282B6B">
        <w:rPr>
          <w:bCs/>
          <w:i/>
        </w:rPr>
        <w:t xml:space="preserve"> turbog</w:t>
      </w:r>
      <w:r w:rsidR="006957E1" w:rsidRPr="00282B6B">
        <w:rPr>
          <w:bCs/>
          <w:i/>
        </w:rPr>
        <w:t>e</w:t>
      </w:r>
      <w:r w:rsidR="001A707B" w:rsidRPr="00282B6B">
        <w:rPr>
          <w:bCs/>
          <w:i/>
        </w:rPr>
        <w:t>nerátoru</w:t>
      </w:r>
      <w:r w:rsidR="008975BA" w:rsidRPr="00282B6B">
        <w:rPr>
          <w:bCs/>
          <w:i/>
        </w:rPr>
        <w:t>. Výsledky práce ústavu nejsou jen vědecké studie</w:t>
      </w:r>
      <w:r w:rsidR="00282B6B" w:rsidRPr="00282B6B">
        <w:rPr>
          <w:bCs/>
          <w:i/>
        </w:rPr>
        <w:t>,</w:t>
      </w:r>
      <w:r w:rsidR="008975BA" w:rsidRPr="00282B6B">
        <w:rPr>
          <w:bCs/>
          <w:i/>
        </w:rPr>
        <w:t xml:space="preserve"> ale konkrétní </w:t>
      </w:r>
      <w:r w:rsidR="001A707B" w:rsidRPr="00282B6B">
        <w:rPr>
          <w:bCs/>
          <w:i/>
        </w:rPr>
        <w:t>výstupy a přínosy pro rozvoj zeměměřictví jako celku</w:t>
      </w:r>
      <w:r w:rsidRPr="00282B6B">
        <w:rPr>
          <w:bCs/>
          <w:i/>
        </w:rPr>
        <w:t>,“</w:t>
      </w:r>
      <w:r>
        <w:rPr>
          <w:rFonts w:ascii="Segoe UI" w:eastAsia="Times New Roman" w:hAnsi="Segoe UI" w:cs="Segoe UI"/>
          <w:i/>
          <w:sz w:val="21"/>
          <w:szCs w:val="21"/>
          <w:lang w:eastAsia="cs-CZ"/>
        </w:rPr>
        <w:t xml:space="preserve"> </w:t>
      </w:r>
      <w:r w:rsidR="001A707B" w:rsidRPr="00474E93">
        <w:rPr>
          <w:bCs/>
        </w:rPr>
        <w:t>uvedl Jiří Drozda, ředitel VÚGTK.</w:t>
      </w:r>
      <w:r w:rsidR="001A707B" w:rsidRPr="00474E93">
        <w:rPr>
          <w:bCs/>
          <w:i/>
        </w:rPr>
        <w:t xml:space="preserve"> </w:t>
      </w:r>
      <w:r w:rsidR="008975BA" w:rsidRPr="00474E93">
        <w:rPr>
          <w:rFonts w:ascii="Segoe UI" w:eastAsia="Times New Roman" w:hAnsi="Segoe UI" w:cs="Segoe UI"/>
          <w:i/>
          <w:sz w:val="21"/>
          <w:szCs w:val="21"/>
          <w:lang w:eastAsia="cs-CZ"/>
        </w:rPr>
        <w:t xml:space="preserve">  </w:t>
      </w:r>
      <w:r w:rsidR="00FC2237" w:rsidRPr="00474E93">
        <w:rPr>
          <w:bCs/>
          <w:i/>
        </w:rPr>
        <w:t xml:space="preserve"> </w:t>
      </w:r>
    </w:p>
    <w:p w14:paraId="3135B695" w14:textId="416C246A" w:rsidR="001667FC" w:rsidRPr="00474E93" w:rsidRDefault="00C74385" w:rsidP="001667FC">
      <w:pPr>
        <w:spacing w:after="160" w:line="259" w:lineRule="auto"/>
        <w:jc w:val="both"/>
        <w:rPr>
          <w:b/>
          <w:sz w:val="32"/>
          <w:szCs w:val="32"/>
        </w:rPr>
      </w:pPr>
      <w:r w:rsidRPr="00474E93">
        <w:rPr>
          <w:bCs/>
          <w:i/>
        </w:rPr>
        <w:t>„</w:t>
      </w:r>
      <w:r w:rsidR="001667FC" w:rsidRPr="00474E93">
        <w:rPr>
          <w:bCs/>
          <w:i/>
        </w:rPr>
        <w:t>Moc mě těší, že</w:t>
      </w:r>
      <w:r w:rsidR="00CD648F" w:rsidRPr="00474E93">
        <w:rPr>
          <w:bCs/>
          <w:i/>
        </w:rPr>
        <w:t xml:space="preserve"> </w:t>
      </w:r>
      <w:r w:rsidR="007A1677">
        <w:rPr>
          <w:bCs/>
          <w:i/>
        </w:rPr>
        <w:t xml:space="preserve">alespoň </w:t>
      </w:r>
      <w:r w:rsidR="001667FC" w:rsidRPr="00474E93">
        <w:rPr>
          <w:bCs/>
          <w:i/>
        </w:rPr>
        <w:t xml:space="preserve">formou menší výstavy můžeme návštěvníkům muzea představit činnost Výzkumného ústavu geodetického, topografického a kartografického, se kterým nás pojí dlouhodobá spolupráce. Zajímavostí je, že prvním sídlem ústavu byla budova Národního technického muzea, kde </w:t>
      </w:r>
      <w:r w:rsidR="00FA208A">
        <w:rPr>
          <w:bCs/>
          <w:i/>
        </w:rPr>
        <w:t xml:space="preserve">byla část </w:t>
      </w:r>
      <w:r w:rsidR="001667FC" w:rsidRPr="00474E93">
        <w:rPr>
          <w:bCs/>
          <w:i/>
        </w:rPr>
        <w:t>ústav</w:t>
      </w:r>
      <w:r w:rsidR="00FA208A">
        <w:rPr>
          <w:bCs/>
          <w:i/>
        </w:rPr>
        <w:t>u umístěna až do začátku 90.</w:t>
      </w:r>
      <w:r w:rsidR="001667FC" w:rsidRPr="00474E93">
        <w:rPr>
          <w:bCs/>
          <w:i/>
        </w:rPr>
        <w:t xml:space="preserve"> let. </w:t>
      </w:r>
      <w:r w:rsidR="00A13C92" w:rsidRPr="00474E93">
        <w:rPr>
          <w:bCs/>
          <w:i/>
        </w:rPr>
        <w:t>Spojuje</w:t>
      </w:r>
      <w:r w:rsidR="001667FC" w:rsidRPr="00474E93">
        <w:rPr>
          <w:bCs/>
          <w:i/>
        </w:rPr>
        <w:t xml:space="preserve"> nás práce na společných projektech</w:t>
      </w:r>
      <w:r w:rsidR="00A13C92" w:rsidRPr="00474E93">
        <w:rPr>
          <w:bCs/>
          <w:i/>
        </w:rPr>
        <w:t xml:space="preserve">, </w:t>
      </w:r>
      <w:r w:rsidR="001667FC" w:rsidRPr="00474E93">
        <w:rPr>
          <w:bCs/>
          <w:i/>
        </w:rPr>
        <w:t>výstavách</w:t>
      </w:r>
      <w:r w:rsidR="00A13C92" w:rsidRPr="00474E93">
        <w:rPr>
          <w:bCs/>
          <w:i/>
        </w:rPr>
        <w:t xml:space="preserve"> a seminářích</w:t>
      </w:r>
      <w:r w:rsidR="001667FC" w:rsidRPr="00474E93">
        <w:rPr>
          <w:bCs/>
          <w:i/>
        </w:rPr>
        <w:t xml:space="preserve"> a v neposlední řadě</w:t>
      </w:r>
      <w:r w:rsidR="00F16B84" w:rsidRPr="00474E93">
        <w:rPr>
          <w:bCs/>
          <w:i/>
        </w:rPr>
        <w:t xml:space="preserve"> i </w:t>
      </w:r>
      <w:r w:rsidR="001667FC" w:rsidRPr="00474E93">
        <w:rPr>
          <w:bCs/>
          <w:i/>
        </w:rPr>
        <w:t xml:space="preserve">to, že </w:t>
      </w:r>
      <w:r w:rsidRPr="00474E93">
        <w:rPr>
          <w:bCs/>
          <w:i/>
        </w:rPr>
        <w:t xml:space="preserve">unikátní </w:t>
      </w:r>
      <w:r w:rsidR="001667FC" w:rsidRPr="00474E93">
        <w:rPr>
          <w:bCs/>
          <w:i/>
        </w:rPr>
        <w:t>přístroje, které ústav využíval</w:t>
      </w:r>
      <w:r w:rsidR="00282B6B">
        <w:rPr>
          <w:bCs/>
          <w:i/>
        </w:rPr>
        <w:t>,</w:t>
      </w:r>
      <w:r w:rsidR="001667FC" w:rsidRPr="00474E93">
        <w:rPr>
          <w:bCs/>
          <w:i/>
        </w:rPr>
        <w:t xml:space="preserve"> se staly součástí našich </w:t>
      </w:r>
      <w:r w:rsidR="001667FC" w:rsidRPr="00F1306C">
        <w:rPr>
          <w:bCs/>
          <w:i/>
        </w:rPr>
        <w:t>sbírek</w:t>
      </w:r>
      <w:r w:rsidR="00F16B84" w:rsidRPr="00F1306C">
        <w:rPr>
          <w:bCs/>
          <w:i/>
        </w:rPr>
        <w:t xml:space="preserve"> a s</w:t>
      </w:r>
      <w:r w:rsidR="0038560E" w:rsidRPr="00F1306C">
        <w:rPr>
          <w:bCs/>
          <w:i/>
        </w:rPr>
        <w:t> dalšími přírůstky</w:t>
      </w:r>
      <w:r w:rsidR="001667FC" w:rsidRPr="00474E93">
        <w:rPr>
          <w:bCs/>
          <w:i/>
        </w:rPr>
        <w:t xml:space="preserve"> počítáme i v</w:t>
      </w:r>
      <w:r w:rsidRPr="00474E93">
        <w:rPr>
          <w:bCs/>
          <w:i/>
        </w:rPr>
        <w:t> </w:t>
      </w:r>
      <w:r w:rsidR="001667FC" w:rsidRPr="00474E93">
        <w:rPr>
          <w:bCs/>
          <w:i/>
        </w:rPr>
        <w:t>budoucnosti</w:t>
      </w:r>
      <w:r w:rsidRPr="00474E93">
        <w:rPr>
          <w:bCs/>
          <w:i/>
        </w:rPr>
        <w:t xml:space="preserve">, “ </w:t>
      </w:r>
      <w:r w:rsidRPr="00474E93">
        <w:rPr>
          <w:bCs/>
        </w:rPr>
        <w:t>řekl Karel Ksandr, generální ředitel NTM</w:t>
      </w:r>
      <w:r w:rsidR="00573835">
        <w:rPr>
          <w:bCs/>
        </w:rPr>
        <w:t>.</w:t>
      </w:r>
    </w:p>
    <w:p w14:paraId="15147AD7" w14:textId="1618CCDA" w:rsidR="000B7BDC" w:rsidRPr="00474E93" w:rsidRDefault="00A13C92" w:rsidP="000B7BDC">
      <w:pPr>
        <w:spacing w:after="160" w:line="259" w:lineRule="auto"/>
        <w:jc w:val="both"/>
        <w:rPr>
          <w:bCs/>
        </w:rPr>
      </w:pPr>
      <w:r w:rsidRPr="00474E93">
        <w:rPr>
          <w:bCs/>
        </w:rPr>
        <w:t>Na</w:t>
      </w:r>
      <w:r w:rsidR="001667FC" w:rsidRPr="00474E93">
        <w:rPr>
          <w:bCs/>
        </w:rPr>
        <w:t xml:space="preserve"> výstavě jsou k vidění </w:t>
      </w:r>
      <w:r w:rsidR="000B7BDC" w:rsidRPr="00474E93">
        <w:rPr>
          <w:bCs/>
        </w:rPr>
        <w:t xml:space="preserve">přístroje a pomůcky z vývojových dílen </w:t>
      </w:r>
      <w:bookmarkStart w:id="0" w:name="_Hlk179215277"/>
      <w:r w:rsidR="000B7BDC" w:rsidRPr="00474E93">
        <w:rPr>
          <w:bCs/>
        </w:rPr>
        <w:t>VÚGTK</w:t>
      </w:r>
      <w:bookmarkEnd w:id="0"/>
      <w:r w:rsidR="000B7BDC" w:rsidRPr="00474E93">
        <w:rPr>
          <w:bCs/>
        </w:rPr>
        <w:t>, z nichž některé jsou součástí sbírek NTM. Mezi ty, které vybralo muzeum</w:t>
      </w:r>
      <w:r w:rsidR="000439FE">
        <w:rPr>
          <w:bCs/>
        </w:rPr>
        <w:t>,</w:t>
      </w:r>
      <w:r w:rsidR="000B7BDC" w:rsidRPr="00474E93">
        <w:rPr>
          <w:bCs/>
        </w:rPr>
        <w:t xml:space="preserve"> patří předměty z </w:t>
      </w:r>
      <w:r w:rsidR="00F16B84" w:rsidRPr="00474E93">
        <w:rPr>
          <w:bCs/>
        </w:rPr>
        <w:t xml:space="preserve"> </w:t>
      </w:r>
      <w:r w:rsidR="000B7BDC" w:rsidRPr="00474E93">
        <w:rPr>
          <w:bCs/>
        </w:rPr>
        <w:t xml:space="preserve">60. a 70. let minulého století – </w:t>
      </w:r>
      <w:r w:rsidR="006957E1" w:rsidRPr="00474E93">
        <w:rPr>
          <w:bCs/>
        </w:rPr>
        <w:t xml:space="preserve"> </w:t>
      </w:r>
      <w:proofErr w:type="spellStart"/>
      <w:r w:rsidR="006957E1" w:rsidRPr="00474E93">
        <w:rPr>
          <w:bCs/>
        </w:rPr>
        <w:t>cirkumzenitál</w:t>
      </w:r>
      <w:proofErr w:type="spellEnd"/>
      <w:r w:rsidR="0014428B" w:rsidRPr="00474E93">
        <w:rPr>
          <w:bCs/>
        </w:rPr>
        <w:t xml:space="preserve"> k současnému určení zeměpisné šířky a délky, </w:t>
      </w:r>
      <w:r w:rsidR="000B7BDC" w:rsidRPr="00474E93">
        <w:rPr>
          <w:bCs/>
        </w:rPr>
        <w:t xml:space="preserve">trojúhelníky pro vynášení pravoúhlých souřadnic, kruhový </w:t>
      </w:r>
      <w:proofErr w:type="spellStart"/>
      <w:r w:rsidR="000B7BDC" w:rsidRPr="00474E93">
        <w:rPr>
          <w:bCs/>
        </w:rPr>
        <w:t>koordin</w:t>
      </w:r>
      <w:r w:rsidR="0014428B" w:rsidRPr="00474E93">
        <w:rPr>
          <w:bCs/>
        </w:rPr>
        <w:t>á</w:t>
      </w:r>
      <w:r w:rsidR="000B7BDC" w:rsidRPr="00474E93">
        <w:rPr>
          <w:bCs/>
        </w:rPr>
        <w:t>tograf</w:t>
      </w:r>
      <w:proofErr w:type="spellEnd"/>
      <w:r w:rsidR="000B7BDC" w:rsidRPr="00474E93">
        <w:rPr>
          <w:bCs/>
        </w:rPr>
        <w:t xml:space="preserve"> sloužící k vynášení polárních souřadnic do plánů a map při katastrálním měření</w:t>
      </w:r>
      <w:r w:rsidR="00282B6B">
        <w:rPr>
          <w:bCs/>
        </w:rPr>
        <w:t xml:space="preserve"> </w:t>
      </w:r>
      <w:r w:rsidR="000B7BDC" w:rsidRPr="00474E93">
        <w:rPr>
          <w:bCs/>
        </w:rPr>
        <w:t xml:space="preserve">a </w:t>
      </w:r>
      <w:proofErr w:type="spellStart"/>
      <w:r w:rsidR="000B7BDC" w:rsidRPr="00474E93">
        <w:rPr>
          <w:bCs/>
        </w:rPr>
        <w:t>grafoteodolit</w:t>
      </w:r>
      <w:proofErr w:type="spellEnd"/>
      <w:r w:rsidR="000B7BDC" w:rsidRPr="00474E93">
        <w:rPr>
          <w:bCs/>
        </w:rPr>
        <w:t xml:space="preserve"> pro polohové mapování v d</w:t>
      </w:r>
      <w:r w:rsidR="000B7BDC" w:rsidRPr="00474E93">
        <w:rPr>
          <w:rFonts w:hint="eastAsia"/>
          <w:bCs/>
        </w:rPr>
        <w:t>ů</w:t>
      </w:r>
      <w:r w:rsidR="000B7BDC" w:rsidRPr="00474E93">
        <w:rPr>
          <w:bCs/>
        </w:rPr>
        <w:t>lním prost</w:t>
      </w:r>
      <w:r w:rsidR="000B7BDC" w:rsidRPr="00474E93">
        <w:rPr>
          <w:rFonts w:hint="eastAsia"/>
          <w:bCs/>
        </w:rPr>
        <w:t>ř</w:t>
      </w:r>
      <w:r w:rsidR="000B7BDC" w:rsidRPr="00474E93">
        <w:rPr>
          <w:bCs/>
        </w:rPr>
        <w:t>edí</w:t>
      </w:r>
      <w:r w:rsidR="00550D5F" w:rsidRPr="00474E93">
        <w:rPr>
          <w:bCs/>
        </w:rPr>
        <w:t>.</w:t>
      </w:r>
      <w:r w:rsidR="00C74385" w:rsidRPr="00474E93">
        <w:rPr>
          <w:bCs/>
        </w:rPr>
        <w:br/>
        <w:t>Z předmětů VÚGTK je to např. čidlo</w:t>
      </w:r>
      <w:r w:rsidRPr="00474E93">
        <w:rPr>
          <w:bCs/>
        </w:rPr>
        <w:t xml:space="preserve"> hydrostatické nivelace, které</w:t>
      </w:r>
      <w:r w:rsidR="00C74385" w:rsidRPr="00474E93">
        <w:rPr>
          <w:bCs/>
        </w:rPr>
        <w:t xml:space="preserve"> </w:t>
      </w:r>
      <w:r w:rsidR="007A1677">
        <w:rPr>
          <w:bCs/>
        </w:rPr>
        <w:t>je používáno</w:t>
      </w:r>
      <w:r w:rsidR="00C74385" w:rsidRPr="00474E93">
        <w:rPr>
          <w:bCs/>
        </w:rPr>
        <w:t xml:space="preserve"> p</w:t>
      </w:r>
      <w:r w:rsidR="007A1677">
        <w:rPr>
          <w:bCs/>
        </w:rPr>
        <w:t>ři</w:t>
      </w:r>
      <w:r w:rsidR="00C74385" w:rsidRPr="00474E93">
        <w:rPr>
          <w:bCs/>
        </w:rPr>
        <w:t xml:space="preserve"> sledování výškových posunů na základových deskách turbogenerátoru a reaktoru na Jaderné elektrárně Temelín</w:t>
      </w:r>
      <w:r w:rsidR="0014428B" w:rsidRPr="00474E93">
        <w:rPr>
          <w:bCs/>
        </w:rPr>
        <w:t xml:space="preserve">, další typy </w:t>
      </w:r>
      <w:proofErr w:type="spellStart"/>
      <w:r w:rsidR="0014428B" w:rsidRPr="00474E93">
        <w:rPr>
          <w:bCs/>
        </w:rPr>
        <w:t>cirkumzenitálu</w:t>
      </w:r>
      <w:proofErr w:type="spellEnd"/>
      <w:r w:rsidR="00B741FD">
        <w:rPr>
          <w:bCs/>
        </w:rPr>
        <w:t>,</w:t>
      </w:r>
      <w:r w:rsidR="0014428B" w:rsidRPr="00474E93">
        <w:rPr>
          <w:bCs/>
        </w:rPr>
        <w:t xml:space="preserve"> prototyp elektrooptického dálkoměru</w:t>
      </w:r>
      <w:r w:rsidR="00B741FD">
        <w:rPr>
          <w:bCs/>
        </w:rPr>
        <w:t xml:space="preserve">, měřicí </w:t>
      </w:r>
      <w:r w:rsidR="000F5546">
        <w:rPr>
          <w:bCs/>
        </w:rPr>
        <w:t xml:space="preserve">a kartografické </w:t>
      </w:r>
      <w:r w:rsidR="00B741FD">
        <w:rPr>
          <w:bCs/>
        </w:rPr>
        <w:t>pomů</w:t>
      </w:r>
      <w:r w:rsidR="000F5546">
        <w:rPr>
          <w:bCs/>
        </w:rPr>
        <w:t>cky</w:t>
      </w:r>
      <w:r w:rsidR="0014428B" w:rsidRPr="00474E93">
        <w:rPr>
          <w:bCs/>
        </w:rPr>
        <w:t>.</w:t>
      </w:r>
    </w:p>
    <w:p w14:paraId="4FFC0DD4" w14:textId="1C9E7FE7" w:rsidR="00AC74C6" w:rsidRDefault="00AC74C6" w:rsidP="00AC74C6">
      <w:pPr>
        <w:spacing w:after="160" w:line="259" w:lineRule="auto"/>
        <w:jc w:val="both"/>
        <w:rPr>
          <w:bCs/>
        </w:rPr>
      </w:pPr>
      <w:bookmarkStart w:id="1" w:name="_Hlk179281232"/>
      <w:r w:rsidRPr="00474E93">
        <w:rPr>
          <w:bCs/>
        </w:rPr>
        <w:lastRenderedPageBreak/>
        <w:t>Spolupráce NTM s VÚGTK probíh</w:t>
      </w:r>
      <w:r w:rsidR="007A1677">
        <w:rPr>
          <w:bCs/>
        </w:rPr>
        <w:t>á</w:t>
      </w:r>
      <w:r w:rsidRPr="00474E93">
        <w:rPr>
          <w:bCs/>
        </w:rPr>
        <w:t xml:space="preserve"> </w:t>
      </w:r>
      <w:r w:rsidRPr="0038560E">
        <w:rPr>
          <w:bCs/>
        </w:rPr>
        <w:t>také na projektech.  „</w:t>
      </w:r>
      <w:r w:rsidRPr="00474E93">
        <w:rPr>
          <w:bCs/>
        </w:rPr>
        <w:t>Virtuální mapov</w:t>
      </w:r>
      <w:r>
        <w:rPr>
          <w:bCs/>
        </w:rPr>
        <w:t>á</w:t>
      </w:r>
      <w:r w:rsidRPr="00474E93">
        <w:rPr>
          <w:bCs/>
        </w:rPr>
        <w:t xml:space="preserve"> sbírk</w:t>
      </w:r>
      <w:r>
        <w:rPr>
          <w:bCs/>
        </w:rPr>
        <w:t>a“</w:t>
      </w:r>
      <w:r w:rsidRPr="00474E93">
        <w:rPr>
          <w:bCs/>
        </w:rPr>
        <w:t xml:space="preserve"> je jedním z výstupů projektu </w:t>
      </w:r>
      <w:r w:rsidR="00E1400B">
        <w:rPr>
          <w:bCs/>
        </w:rPr>
        <w:t>„</w:t>
      </w:r>
      <w:hyperlink w:history="1">
        <w:r w:rsidR="00E1400B" w:rsidRPr="001601E7">
          <w:rPr>
            <w:bCs/>
          </w:rPr>
          <w:t>Kartografické zdroje jako kulturní dědictví</w:t>
        </w:r>
      </w:hyperlink>
      <w:r w:rsidR="00E1400B" w:rsidRPr="001601E7">
        <w:rPr>
          <w:bCs/>
        </w:rPr>
        <w:t>“</w:t>
      </w:r>
      <w:r w:rsidRPr="00474E93">
        <w:t xml:space="preserve"> </w:t>
      </w:r>
      <w:r w:rsidR="007A1677">
        <w:t>a</w:t>
      </w:r>
      <w:r>
        <w:t xml:space="preserve"> </w:t>
      </w:r>
      <w:r w:rsidRPr="00474E93">
        <w:rPr>
          <w:bCs/>
        </w:rPr>
        <w:t>je přístupn</w:t>
      </w:r>
      <w:r>
        <w:rPr>
          <w:bCs/>
        </w:rPr>
        <w:t>á</w:t>
      </w:r>
      <w:r w:rsidRPr="00474E93">
        <w:rPr>
          <w:bCs/>
        </w:rPr>
        <w:t xml:space="preserve"> na webových stránkách </w:t>
      </w:r>
      <w:hyperlink r:id="rId8" w:history="1">
        <w:r w:rsidRPr="00474E93">
          <w:rPr>
            <w:rStyle w:val="Hypertextovodkaz"/>
            <w:bCs/>
          </w:rPr>
          <w:t>www.chartae-antiquae.cz</w:t>
        </w:r>
      </w:hyperlink>
      <w:r>
        <w:rPr>
          <w:rStyle w:val="Hypertextovodkaz"/>
          <w:bCs/>
          <w:color w:val="auto"/>
          <w:u w:val="none"/>
        </w:rPr>
        <w:t>.</w:t>
      </w:r>
      <w:r w:rsidRPr="00474E93">
        <w:rPr>
          <w:bCs/>
        </w:rPr>
        <w:t xml:space="preserve"> </w:t>
      </w:r>
      <w:r>
        <w:rPr>
          <w:bCs/>
        </w:rPr>
        <w:t xml:space="preserve">Další spolupráce </w:t>
      </w:r>
      <w:r w:rsidR="000F5546">
        <w:rPr>
          <w:bCs/>
        </w:rPr>
        <w:t xml:space="preserve">se uskutečnila </w:t>
      </w:r>
      <w:r>
        <w:rPr>
          <w:bCs/>
        </w:rPr>
        <w:t>na</w:t>
      </w:r>
      <w:r w:rsidRPr="00474E93">
        <w:rPr>
          <w:bCs/>
        </w:rPr>
        <w:t xml:space="preserve"> projektu </w:t>
      </w:r>
      <w:r>
        <w:rPr>
          <w:bCs/>
        </w:rPr>
        <w:t>„</w:t>
      </w:r>
      <w:r w:rsidRPr="00474E93">
        <w:t>Zeměměřické a astronomické přístroje používané na území ČR</w:t>
      </w:r>
      <w:r>
        <w:t xml:space="preserve"> od 16. do konce 20. století“</w:t>
      </w:r>
      <w:r w:rsidRPr="00474E93">
        <w:rPr>
          <w:bCs/>
        </w:rPr>
        <w:t xml:space="preserve">, který je na webových stránkách </w:t>
      </w:r>
      <w:hyperlink r:id="rId9" w:history="1">
        <w:r w:rsidRPr="00474E93">
          <w:rPr>
            <w:rStyle w:val="Hypertextovodkaz"/>
            <w:bCs/>
          </w:rPr>
          <w:t>www.surveyinginstruments.org</w:t>
        </w:r>
      </w:hyperlink>
      <w:r w:rsidRPr="00474E93">
        <w:rPr>
          <w:bCs/>
        </w:rPr>
        <w:t xml:space="preserve">. </w:t>
      </w:r>
      <w:r w:rsidR="000F5546">
        <w:rPr>
          <w:bCs/>
        </w:rPr>
        <w:t xml:space="preserve">Jeho součástí byla společná výstava „Jak se měří svět“ </w:t>
      </w:r>
      <w:r w:rsidR="007210FD">
        <w:rPr>
          <w:bCs/>
        </w:rPr>
        <w:t xml:space="preserve">konaná </w:t>
      </w:r>
      <w:r w:rsidR="000F5546">
        <w:rPr>
          <w:bCs/>
        </w:rPr>
        <w:t>v</w:t>
      </w:r>
      <w:r w:rsidR="007210FD">
        <w:rPr>
          <w:bCs/>
        </w:rPr>
        <w:t> </w:t>
      </w:r>
      <w:r w:rsidR="000F5546">
        <w:rPr>
          <w:bCs/>
        </w:rPr>
        <w:t>NTM</w:t>
      </w:r>
      <w:r w:rsidR="007210FD">
        <w:rPr>
          <w:bCs/>
        </w:rPr>
        <w:t xml:space="preserve"> a stejnojmenná kniha</w:t>
      </w:r>
      <w:r w:rsidR="000F5546">
        <w:rPr>
          <w:bCs/>
        </w:rPr>
        <w:t xml:space="preserve">. </w:t>
      </w:r>
      <w:r w:rsidRPr="0038560E">
        <w:rPr>
          <w:bCs/>
        </w:rPr>
        <w:t>Ze současných akcí můžeme jmenovat spolupráci na projektu „Velkoformátové archiválie“ z programu NAKI / MK ČR</w:t>
      </w:r>
      <w:r w:rsidR="00F15DBC">
        <w:rPr>
          <w:bCs/>
        </w:rPr>
        <w:t xml:space="preserve"> </w:t>
      </w:r>
      <w:r w:rsidR="00F15DBC">
        <w:t xml:space="preserve">a odbornou </w:t>
      </w:r>
      <w:r w:rsidR="00F15DBC" w:rsidRPr="00474E93">
        <w:t>digitalizac</w:t>
      </w:r>
      <w:r w:rsidR="00F15DBC">
        <w:t>i mapových sbírek z fondu NTM.</w:t>
      </w:r>
    </w:p>
    <w:bookmarkEnd w:id="1"/>
    <w:p w14:paraId="0026F67E" w14:textId="6A16E2A0" w:rsidR="009E7653" w:rsidRDefault="00170DCE" w:rsidP="00A113EA">
      <w:pPr>
        <w:jc w:val="both"/>
        <w:rPr>
          <w:b/>
        </w:rPr>
      </w:pPr>
      <w:r>
        <w:rPr>
          <w:b/>
        </w:rPr>
        <w:t>Výstava potrv</w:t>
      </w:r>
      <w:r w:rsidR="002E51A0">
        <w:rPr>
          <w:b/>
        </w:rPr>
        <w:t xml:space="preserve">á od 9. října 2024 do </w:t>
      </w:r>
      <w:r w:rsidR="00807059">
        <w:rPr>
          <w:b/>
        </w:rPr>
        <w:t>2. března 2025.</w:t>
      </w:r>
    </w:p>
    <w:p w14:paraId="4A2C9CBE" w14:textId="622B704C" w:rsidR="00A113EA" w:rsidRPr="009E7653" w:rsidRDefault="0041153B" w:rsidP="00A113EA">
      <w:pPr>
        <w:jc w:val="both"/>
        <w:rPr>
          <w:b/>
        </w:rPr>
      </w:pPr>
      <w:r w:rsidRPr="009E7653">
        <w:rPr>
          <w:b/>
        </w:rPr>
        <w:t>Tisková</w:t>
      </w:r>
      <w:r w:rsidR="00C75F08" w:rsidRPr="009E7653">
        <w:rPr>
          <w:b/>
        </w:rPr>
        <w:t xml:space="preserve"> </w:t>
      </w:r>
      <w:r w:rsidRPr="009E7653">
        <w:rPr>
          <w:b/>
        </w:rPr>
        <w:t xml:space="preserve">zpráva NTM </w:t>
      </w:r>
      <w:r w:rsidR="009B3D90">
        <w:rPr>
          <w:b/>
        </w:rPr>
        <w:t>9</w:t>
      </w:r>
      <w:r w:rsidR="002E0D16" w:rsidRPr="002E0D16">
        <w:rPr>
          <w:b/>
        </w:rPr>
        <w:t>. 10</w:t>
      </w:r>
      <w:r w:rsidR="00E461CF" w:rsidRPr="002E0D16">
        <w:rPr>
          <w:b/>
        </w:rPr>
        <w:t>.</w:t>
      </w:r>
      <w:r w:rsidR="00E461CF" w:rsidRPr="009E7653">
        <w:rPr>
          <w:b/>
        </w:rPr>
        <w:t xml:space="preserve"> </w:t>
      </w:r>
      <w:r w:rsidRPr="009E7653">
        <w:rPr>
          <w:b/>
        </w:rPr>
        <w:t>2024</w:t>
      </w:r>
    </w:p>
    <w:p w14:paraId="584E440A" w14:textId="77777777" w:rsidR="00E464B4" w:rsidRPr="008C6B1C" w:rsidRDefault="00E464B4" w:rsidP="00A113EA">
      <w:pPr>
        <w:jc w:val="both"/>
        <w:rPr>
          <w:rFonts w:cstheme="minorHAnsi"/>
          <w:b/>
          <w:color w:val="201D1D"/>
          <w:shd w:val="clear" w:color="auto" w:fill="FFFFFF"/>
          <w:lang w:eastAsia="cs-CZ"/>
        </w:rPr>
      </w:pPr>
    </w:p>
    <w:p w14:paraId="1DDBCFDA" w14:textId="7E8B7389" w:rsidR="00EE4719" w:rsidRPr="00EC69B2" w:rsidRDefault="001E0B0E" w:rsidP="00A113EA">
      <w:pPr>
        <w:spacing w:line="240" w:lineRule="auto"/>
      </w:pPr>
      <w:r w:rsidRPr="00EC69B2">
        <w:t>Bc. Jan Duda</w:t>
      </w:r>
      <w:r w:rsidRPr="00EC69B2">
        <w:br/>
        <w:t>Vedoucí oddělení PR a práce s veřejností</w:t>
      </w:r>
      <w:r w:rsidRPr="00EC69B2">
        <w:br/>
        <w:t>E</w:t>
      </w:r>
      <w:r w:rsidR="00295C30" w:rsidRPr="00EC69B2">
        <w:t>-</w:t>
      </w:r>
      <w:r w:rsidRPr="00EC69B2">
        <w:t>mail: jan.duda@ntm.cz</w:t>
      </w:r>
      <w:r w:rsidRPr="00EC69B2">
        <w:br/>
        <w:t>Mob: +420 770 121 917</w:t>
      </w:r>
      <w:r w:rsidRPr="00EC69B2">
        <w:br/>
        <w:t>Národní technické muzeum</w:t>
      </w:r>
      <w:r w:rsidRPr="00EC69B2">
        <w:br/>
        <w:t xml:space="preserve">Kostelní 42, 170 00 Praha 7 </w:t>
      </w:r>
      <w:bookmarkStart w:id="2" w:name="_GoBack"/>
      <w:bookmarkEnd w:id="2"/>
    </w:p>
    <w:sectPr w:rsidR="00EE4719" w:rsidRPr="00EC69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EFEC" w14:textId="77777777" w:rsidR="001E2D9F" w:rsidRDefault="001E2D9F" w:rsidP="007B716C">
      <w:pPr>
        <w:spacing w:after="0" w:line="240" w:lineRule="auto"/>
      </w:pPr>
      <w:r>
        <w:separator/>
      </w:r>
    </w:p>
  </w:endnote>
  <w:endnote w:type="continuationSeparator" w:id="0">
    <w:p w14:paraId="161507F4" w14:textId="77777777" w:rsidR="001E2D9F" w:rsidRDefault="001E2D9F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5F65A" w14:textId="77777777" w:rsidR="001E2D9F" w:rsidRDefault="001E2D9F" w:rsidP="007B716C">
      <w:pPr>
        <w:spacing w:after="0" w:line="240" w:lineRule="auto"/>
      </w:pPr>
      <w:r>
        <w:separator/>
      </w:r>
    </w:p>
  </w:footnote>
  <w:footnote w:type="continuationSeparator" w:id="0">
    <w:p w14:paraId="10E2C7FF" w14:textId="77777777" w:rsidR="001E2D9F" w:rsidRDefault="001E2D9F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5DEF"/>
    <w:rsid w:val="00007AE9"/>
    <w:rsid w:val="000171ED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39FE"/>
    <w:rsid w:val="00045B3A"/>
    <w:rsid w:val="000462BC"/>
    <w:rsid w:val="000467DF"/>
    <w:rsid w:val="00047006"/>
    <w:rsid w:val="00047C46"/>
    <w:rsid w:val="000510B0"/>
    <w:rsid w:val="00054842"/>
    <w:rsid w:val="0005488F"/>
    <w:rsid w:val="000549C9"/>
    <w:rsid w:val="000551B8"/>
    <w:rsid w:val="00056F4F"/>
    <w:rsid w:val="0006271C"/>
    <w:rsid w:val="0006525A"/>
    <w:rsid w:val="000653BF"/>
    <w:rsid w:val="000669FF"/>
    <w:rsid w:val="00071638"/>
    <w:rsid w:val="00071A24"/>
    <w:rsid w:val="00076EE6"/>
    <w:rsid w:val="000778C9"/>
    <w:rsid w:val="000812CC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974BB"/>
    <w:rsid w:val="000A0996"/>
    <w:rsid w:val="000A0FC9"/>
    <w:rsid w:val="000A1105"/>
    <w:rsid w:val="000A12DB"/>
    <w:rsid w:val="000A4455"/>
    <w:rsid w:val="000A505E"/>
    <w:rsid w:val="000A6D1C"/>
    <w:rsid w:val="000A7C9F"/>
    <w:rsid w:val="000B12D0"/>
    <w:rsid w:val="000B6560"/>
    <w:rsid w:val="000B681F"/>
    <w:rsid w:val="000B7BDC"/>
    <w:rsid w:val="000C0888"/>
    <w:rsid w:val="000C3A07"/>
    <w:rsid w:val="000C4016"/>
    <w:rsid w:val="000C4966"/>
    <w:rsid w:val="000D24AD"/>
    <w:rsid w:val="000D5540"/>
    <w:rsid w:val="000D5766"/>
    <w:rsid w:val="000D58FB"/>
    <w:rsid w:val="000D5953"/>
    <w:rsid w:val="000E0EA8"/>
    <w:rsid w:val="000E257E"/>
    <w:rsid w:val="000E31B2"/>
    <w:rsid w:val="000E6931"/>
    <w:rsid w:val="000E77E7"/>
    <w:rsid w:val="000F3713"/>
    <w:rsid w:val="000F5546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088C"/>
    <w:rsid w:val="00134F0F"/>
    <w:rsid w:val="001417A9"/>
    <w:rsid w:val="00141C55"/>
    <w:rsid w:val="00142536"/>
    <w:rsid w:val="0014428B"/>
    <w:rsid w:val="00144FEB"/>
    <w:rsid w:val="00146F9B"/>
    <w:rsid w:val="00157A1F"/>
    <w:rsid w:val="0016012E"/>
    <w:rsid w:val="001601E7"/>
    <w:rsid w:val="00162D62"/>
    <w:rsid w:val="00163A12"/>
    <w:rsid w:val="00164509"/>
    <w:rsid w:val="0016463B"/>
    <w:rsid w:val="00165C1E"/>
    <w:rsid w:val="001667FC"/>
    <w:rsid w:val="00166A53"/>
    <w:rsid w:val="00167959"/>
    <w:rsid w:val="00170B6B"/>
    <w:rsid w:val="00170BA2"/>
    <w:rsid w:val="00170DCE"/>
    <w:rsid w:val="001712AF"/>
    <w:rsid w:val="00171E4D"/>
    <w:rsid w:val="001775F8"/>
    <w:rsid w:val="0018085B"/>
    <w:rsid w:val="00181914"/>
    <w:rsid w:val="00182719"/>
    <w:rsid w:val="00184EC8"/>
    <w:rsid w:val="00185FE4"/>
    <w:rsid w:val="001871DC"/>
    <w:rsid w:val="001935A4"/>
    <w:rsid w:val="00194034"/>
    <w:rsid w:val="00195A36"/>
    <w:rsid w:val="0019619F"/>
    <w:rsid w:val="00197B39"/>
    <w:rsid w:val="001A08FE"/>
    <w:rsid w:val="001A370A"/>
    <w:rsid w:val="001A3A7E"/>
    <w:rsid w:val="001A4DBB"/>
    <w:rsid w:val="001A707B"/>
    <w:rsid w:val="001B5E02"/>
    <w:rsid w:val="001B628F"/>
    <w:rsid w:val="001C47CC"/>
    <w:rsid w:val="001C4871"/>
    <w:rsid w:val="001C4A30"/>
    <w:rsid w:val="001C4E9F"/>
    <w:rsid w:val="001C5E26"/>
    <w:rsid w:val="001C766C"/>
    <w:rsid w:val="001D16AA"/>
    <w:rsid w:val="001D2076"/>
    <w:rsid w:val="001D3ACD"/>
    <w:rsid w:val="001D4A67"/>
    <w:rsid w:val="001D5A78"/>
    <w:rsid w:val="001D5E5D"/>
    <w:rsid w:val="001D6C05"/>
    <w:rsid w:val="001E0B0E"/>
    <w:rsid w:val="001E0DCE"/>
    <w:rsid w:val="001E2D9F"/>
    <w:rsid w:val="001E434B"/>
    <w:rsid w:val="001E4513"/>
    <w:rsid w:val="001E5B0F"/>
    <w:rsid w:val="001F169A"/>
    <w:rsid w:val="001F1C2F"/>
    <w:rsid w:val="001F2816"/>
    <w:rsid w:val="001F4EFD"/>
    <w:rsid w:val="001F63A2"/>
    <w:rsid w:val="00201060"/>
    <w:rsid w:val="00201DF0"/>
    <w:rsid w:val="002037E1"/>
    <w:rsid w:val="00205DD2"/>
    <w:rsid w:val="0021190A"/>
    <w:rsid w:val="002124AC"/>
    <w:rsid w:val="0021360B"/>
    <w:rsid w:val="00215780"/>
    <w:rsid w:val="0021750C"/>
    <w:rsid w:val="002309DF"/>
    <w:rsid w:val="002314AC"/>
    <w:rsid w:val="00233BC1"/>
    <w:rsid w:val="00233EC2"/>
    <w:rsid w:val="00237209"/>
    <w:rsid w:val="0024043C"/>
    <w:rsid w:val="00240A2A"/>
    <w:rsid w:val="002456BA"/>
    <w:rsid w:val="00247DEA"/>
    <w:rsid w:val="002515A9"/>
    <w:rsid w:val="00252BD5"/>
    <w:rsid w:val="00255E3B"/>
    <w:rsid w:val="00256601"/>
    <w:rsid w:val="002568EB"/>
    <w:rsid w:val="00256AEA"/>
    <w:rsid w:val="00257835"/>
    <w:rsid w:val="00257DF7"/>
    <w:rsid w:val="0026003B"/>
    <w:rsid w:val="002605C0"/>
    <w:rsid w:val="00261ED4"/>
    <w:rsid w:val="0026243D"/>
    <w:rsid w:val="00263B45"/>
    <w:rsid w:val="0026540D"/>
    <w:rsid w:val="00265E4A"/>
    <w:rsid w:val="00267119"/>
    <w:rsid w:val="00270993"/>
    <w:rsid w:val="0027280E"/>
    <w:rsid w:val="0027470E"/>
    <w:rsid w:val="00274D0F"/>
    <w:rsid w:val="00282B6B"/>
    <w:rsid w:val="00284133"/>
    <w:rsid w:val="00284BFF"/>
    <w:rsid w:val="00286047"/>
    <w:rsid w:val="00291907"/>
    <w:rsid w:val="002927D1"/>
    <w:rsid w:val="002936B0"/>
    <w:rsid w:val="00294117"/>
    <w:rsid w:val="00295C30"/>
    <w:rsid w:val="002A1CCB"/>
    <w:rsid w:val="002A1F51"/>
    <w:rsid w:val="002A2978"/>
    <w:rsid w:val="002A7820"/>
    <w:rsid w:val="002A78B7"/>
    <w:rsid w:val="002B14F0"/>
    <w:rsid w:val="002B47B0"/>
    <w:rsid w:val="002B60F8"/>
    <w:rsid w:val="002B6A63"/>
    <w:rsid w:val="002B7E8C"/>
    <w:rsid w:val="002C2268"/>
    <w:rsid w:val="002C4318"/>
    <w:rsid w:val="002C596B"/>
    <w:rsid w:val="002C5DEB"/>
    <w:rsid w:val="002C6198"/>
    <w:rsid w:val="002C6F21"/>
    <w:rsid w:val="002D0CC2"/>
    <w:rsid w:val="002D2B3A"/>
    <w:rsid w:val="002E0ACC"/>
    <w:rsid w:val="002E0CC3"/>
    <w:rsid w:val="002E0D16"/>
    <w:rsid w:val="002E1736"/>
    <w:rsid w:val="002E1737"/>
    <w:rsid w:val="002E271D"/>
    <w:rsid w:val="002E2D31"/>
    <w:rsid w:val="002E306C"/>
    <w:rsid w:val="002E51A0"/>
    <w:rsid w:val="002E5F89"/>
    <w:rsid w:val="002E66D9"/>
    <w:rsid w:val="002E7AE9"/>
    <w:rsid w:val="002E7BAB"/>
    <w:rsid w:val="002E7C3C"/>
    <w:rsid w:val="002F1FD8"/>
    <w:rsid w:val="002F5109"/>
    <w:rsid w:val="002F5E22"/>
    <w:rsid w:val="00305E66"/>
    <w:rsid w:val="00306991"/>
    <w:rsid w:val="00312A07"/>
    <w:rsid w:val="00312CB7"/>
    <w:rsid w:val="00312CD6"/>
    <w:rsid w:val="00312F1C"/>
    <w:rsid w:val="00315319"/>
    <w:rsid w:val="0032172F"/>
    <w:rsid w:val="00322A36"/>
    <w:rsid w:val="00325B12"/>
    <w:rsid w:val="0032656B"/>
    <w:rsid w:val="00326891"/>
    <w:rsid w:val="00332306"/>
    <w:rsid w:val="00334406"/>
    <w:rsid w:val="0033595E"/>
    <w:rsid w:val="003416A1"/>
    <w:rsid w:val="00343F40"/>
    <w:rsid w:val="00345FE9"/>
    <w:rsid w:val="00352100"/>
    <w:rsid w:val="003522B5"/>
    <w:rsid w:val="00352BEB"/>
    <w:rsid w:val="0035374A"/>
    <w:rsid w:val="0035787E"/>
    <w:rsid w:val="00362957"/>
    <w:rsid w:val="00362C1E"/>
    <w:rsid w:val="0036355F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620"/>
    <w:rsid w:val="003809A6"/>
    <w:rsid w:val="00380EEB"/>
    <w:rsid w:val="003814B5"/>
    <w:rsid w:val="00382C20"/>
    <w:rsid w:val="003849B0"/>
    <w:rsid w:val="0038560E"/>
    <w:rsid w:val="003A02DC"/>
    <w:rsid w:val="003A2CC7"/>
    <w:rsid w:val="003A2EB9"/>
    <w:rsid w:val="003A4E62"/>
    <w:rsid w:val="003A5FEC"/>
    <w:rsid w:val="003A7980"/>
    <w:rsid w:val="003A7A66"/>
    <w:rsid w:val="003A7D17"/>
    <w:rsid w:val="003B246A"/>
    <w:rsid w:val="003B2A0D"/>
    <w:rsid w:val="003B4579"/>
    <w:rsid w:val="003B5BEF"/>
    <w:rsid w:val="003B61F9"/>
    <w:rsid w:val="003B7D0C"/>
    <w:rsid w:val="003C131D"/>
    <w:rsid w:val="003C136A"/>
    <w:rsid w:val="003C1791"/>
    <w:rsid w:val="003C3A54"/>
    <w:rsid w:val="003C7840"/>
    <w:rsid w:val="003D3C82"/>
    <w:rsid w:val="003D3F5F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2C12"/>
    <w:rsid w:val="003E2CAE"/>
    <w:rsid w:val="003E35CA"/>
    <w:rsid w:val="003E5AA9"/>
    <w:rsid w:val="003F3140"/>
    <w:rsid w:val="003F4531"/>
    <w:rsid w:val="003F6475"/>
    <w:rsid w:val="00400186"/>
    <w:rsid w:val="004011A6"/>
    <w:rsid w:val="00406370"/>
    <w:rsid w:val="00406F1B"/>
    <w:rsid w:val="0041153B"/>
    <w:rsid w:val="00413C51"/>
    <w:rsid w:val="00415A7F"/>
    <w:rsid w:val="00421A5A"/>
    <w:rsid w:val="004223A8"/>
    <w:rsid w:val="004228AF"/>
    <w:rsid w:val="004230DB"/>
    <w:rsid w:val="004246F3"/>
    <w:rsid w:val="00424EE7"/>
    <w:rsid w:val="00427216"/>
    <w:rsid w:val="0042748E"/>
    <w:rsid w:val="00427C01"/>
    <w:rsid w:val="00431224"/>
    <w:rsid w:val="004317DA"/>
    <w:rsid w:val="004333C9"/>
    <w:rsid w:val="00433840"/>
    <w:rsid w:val="004371F7"/>
    <w:rsid w:val="00441D5D"/>
    <w:rsid w:val="00443886"/>
    <w:rsid w:val="004471BE"/>
    <w:rsid w:val="00450535"/>
    <w:rsid w:val="004524F5"/>
    <w:rsid w:val="00455063"/>
    <w:rsid w:val="00460918"/>
    <w:rsid w:val="00462FE8"/>
    <w:rsid w:val="004662B1"/>
    <w:rsid w:val="00466559"/>
    <w:rsid w:val="0047215F"/>
    <w:rsid w:val="00472260"/>
    <w:rsid w:val="00474E93"/>
    <w:rsid w:val="00474FEB"/>
    <w:rsid w:val="00481856"/>
    <w:rsid w:val="00481F73"/>
    <w:rsid w:val="00482381"/>
    <w:rsid w:val="004830D8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4D"/>
    <w:rsid w:val="004A64BC"/>
    <w:rsid w:val="004B0697"/>
    <w:rsid w:val="004B32B9"/>
    <w:rsid w:val="004B3BC8"/>
    <w:rsid w:val="004B47C0"/>
    <w:rsid w:val="004B480F"/>
    <w:rsid w:val="004B5288"/>
    <w:rsid w:val="004B572B"/>
    <w:rsid w:val="004B662B"/>
    <w:rsid w:val="004B6717"/>
    <w:rsid w:val="004B76B9"/>
    <w:rsid w:val="004B79EE"/>
    <w:rsid w:val="004B7A6F"/>
    <w:rsid w:val="004C3F96"/>
    <w:rsid w:val="004C4B08"/>
    <w:rsid w:val="004C4E4D"/>
    <w:rsid w:val="004C5182"/>
    <w:rsid w:val="004C5617"/>
    <w:rsid w:val="004D3280"/>
    <w:rsid w:val="004D403E"/>
    <w:rsid w:val="004D7A90"/>
    <w:rsid w:val="004E42C6"/>
    <w:rsid w:val="004E53A6"/>
    <w:rsid w:val="004E5957"/>
    <w:rsid w:val="004E6FB1"/>
    <w:rsid w:val="004F0A67"/>
    <w:rsid w:val="004F0DD1"/>
    <w:rsid w:val="004F10AF"/>
    <w:rsid w:val="004F5A9E"/>
    <w:rsid w:val="004F605C"/>
    <w:rsid w:val="004F6E38"/>
    <w:rsid w:val="004F766F"/>
    <w:rsid w:val="004F7713"/>
    <w:rsid w:val="005028C6"/>
    <w:rsid w:val="00504534"/>
    <w:rsid w:val="00505FF6"/>
    <w:rsid w:val="00511096"/>
    <w:rsid w:val="0051125A"/>
    <w:rsid w:val="00511DDF"/>
    <w:rsid w:val="0051295D"/>
    <w:rsid w:val="005130CA"/>
    <w:rsid w:val="005154E3"/>
    <w:rsid w:val="005161F6"/>
    <w:rsid w:val="00517698"/>
    <w:rsid w:val="005234DD"/>
    <w:rsid w:val="0052396D"/>
    <w:rsid w:val="0052571E"/>
    <w:rsid w:val="0052767C"/>
    <w:rsid w:val="005307AD"/>
    <w:rsid w:val="00533347"/>
    <w:rsid w:val="00537145"/>
    <w:rsid w:val="0053748E"/>
    <w:rsid w:val="00537FB1"/>
    <w:rsid w:val="00540945"/>
    <w:rsid w:val="005411E9"/>
    <w:rsid w:val="00541C71"/>
    <w:rsid w:val="00541D9A"/>
    <w:rsid w:val="00543D38"/>
    <w:rsid w:val="00550D5F"/>
    <w:rsid w:val="0055196D"/>
    <w:rsid w:val="00560918"/>
    <w:rsid w:val="00564ED9"/>
    <w:rsid w:val="0056564F"/>
    <w:rsid w:val="00565C7A"/>
    <w:rsid w:val="00566C75"/>
    <w:rsid w:val="00567BD2"/>
    <w:rsid w:val="00572511"/>
    <w:rsid w:val="00573835"/>
    <w:rsid w:val="005751E5"/>
    <w:rsid w:val="00575264"/>
    <w:rsid w:val="00575C17"/>
    <w:rsid w:val="00576A7E"/>
    <w:rsid w:val="00583B25"/>
    <w:rsid w:val="00585ECE"/>
    <w:rsid w:val="0058640F"/>
    <w:rsid w:val="00586984"/>
    <w:rsid w:val="0058701C"/>
    <w:rsid w:val="00590981"/>
    <w:rsid w:val="005929E6"/>
    <w:rsid w:val="00593C4F"/>
    <w:rsid w:val="00595F6D"/>
    <w:rsid w:val="005963E9"/>
    <w:rsid w:val="005A02B9"/>
    <w:rsid w:val="005A365A"/>
    <w:rsid w:val="005A4C87"/>
    <w:rsid w:val="005A6881"/>
    <w:rsid w:val="005B10F5"/>
    <w:rsid w:val="005B2A2C"/>
    <w:rsid w:val="005B4147"/>
    <w:rsid w:val="005B6000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6774"/>
    <w:rsid w:val="00610B0A"/>
    <w:rsid w:val="00617317"/>
    <w:rsid w:val="0062078A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11B"/>
    <w:rsid w:val="0064029F"/>
    <w:rsid w:val="006418A7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819C1"/>
    <w:rsid w:val="00685314"/>
    <w:rsid w:val="0069032B"/>
    <w:rsid w:val="006957E1"/>
    <w:rsid w:val="006A0095"/>
    <w:rsid w:val="006A17A9"/>
    <w:rsid w:val="006A1CCF"/>
    <w:rsid w:val="006A2FB8"/>
    <w:rsid w:val="006B0D35"/>
    <w:rsid w:val="006B3F53"/>
    <w:rsid w:val="006B4062"/>
    <w:rsid w:val="006B65C4"/>
    <w:rsid w:val="006B6C15"/>
    <w:rsid w:val="006C0A94"/>
    <w:rsid w:val="006C1DD9"/>
    <w:rsid w:val="006C2254"/>
    <w:rsid w:val="006D0E19"/>
    <w:rsid w:val="006D11FE"/>
    <w:rsid w:val="006D2302"/>
    <w:rsid w:val="006D5E81"/>
    <w:rsid w:val="006D6139"/>
    <w:rsid w:val="006D694E"/>
    <w:rsid w:val="006D71A1"/>
    <w:rsid w:val="006E593A"/>
    <w:rsid w:val="006F02DE"/>
    <w:rsid w:val="006F2247"/>
    <w:rsid w:val="006F252B"/>
    <w:rsid w:val="006F3A8F"/>
    <w:rsid w:val="006F41F9"/>
    <w:rsid w:val="006F64F9"/>
    <w:rsid w:val="006F6D25"/>
    <w:rsid w:val="006F7A6D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210FD"/>
    <w:rsid w:val="00724143"/>
    <w:rsid w:val="00724AE0"/>
    <w:rsid w:val="00725933"/>
    <w:rsid w:val="00732819"/>
    <w:rsid w:val="007339A4"/>
    <w:rsid w:val="007339D7"/>
    <w:rsid w:val="0073636D"/>
    <w:rsid w:val="00736C2A"/>
    <w:rsid w:val="007405C8"/>
    <w:rsid w:val="0074118D"/>
    <w:rsid w:val="007412B8"/>
    <w:rsid w:val="0074158F"/>
    <w:rsid w:val="00743F03"/>
    <w:rsid w:val="00745F9E"/>
    <w:rsid w:val="00746EF6"/>
    <w:rsid w:val="0075142C"/>
    <w:rsid w:val="00751659"/>
    <w:rsid w:val="00754303"/>
    <w:rsid w:val="00754917"/>
    <w:rsid w:val="0075686F"/>
    <w:rsid w:val="00757FBF"/>
    <w:rsid w:val="00760A12"/>
    <w:rsid w:val="007612EC"/>
    <w:rsid w:val="00761B8C"/>
    <w:rsid w:val="00763384"/>
    <w:rsid w:val="007654EF"/>
    <w:rsid w:val="0076629D"/>
    <w:rsid w:val="007665C9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760"/>
    <w:rsid w:val="00787CF5"/>
    <w:rsid w:val="00790023"/>
    <w:rsid w:val="007975E3"/>
    <w:rsid w:val="0079774A"/>
    <w:rsid w:val="007A1677"/>
    <w:rsid w:val="007A311C"/>
    <w:rsid w:val="007A4846"/>
    <w:rsid w:val="007B0307"/>
    <w:rsid w:val="007B4774"/>
    <w:rsid w:val="007B47E3"/>
    <w:rsid w:val="007B716C"/>
    <w:rsid w:val="007C033B"/>
    <w:rsid w:val="007C6EF5"/>
    <w:rsid w:val="007D27F7"/>
    <w:rsid w:val="007D28AD"/>
    <w:rsid w:val="007D3E68"/>
    <w:rsid w:val="007E33DF"/>
    <w:rsid w:val="007E4436"/>
    <w:rsid w:val="007E4854"/>
    <w:rsid w:val="007F30CF"/>
    <w:rsid w:val="007F3673"/>
    <w:rsid w:val="007F379C"/>
    <w:rsid w:val="007F3944"/>
    <w:rsid w:val="007F3F87"/>
    <w:rsid w:val="007F4EBA"/>
    <w:rsid w:val="007F69E4"/>
    <w:rsid w:val="00800FA9"/>
    <w:rsid w:val="00802D55"/>
    <w:rsid w:val="00807059"/>
    <w:rsid w:val="00814A63"/>
    <w:rsid w:val="00815001"/>
    <w:rsid w:val="00816775"/>
    <w:rsid w:val="00817108"/>
    <w:rsid w:val="00820AB9"/>
    <w:rsid w:val="00820B51"/>
    <w:rsid w:val="00824757"/>
    <w:rsid w:val="0082694E"/>
    <w:rsid w:val="008300C1"/>
    <w:rsid w:val="00832DFC"/>
    <w:rsid w:val="00834D09"/>
    <w:rsid w:val="00836CD3"/>
    <w:rsid w:val="00842D06"/>
    <w:rsid w:val="00843491"/>
    <w:rsid w:val="00845B01"/>
    <w:rsid w:val="008466FA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2BB0"/>
    <w:rsid w:val="008631B4"/>
    <w:rsid w:val="00863605"/>
    <w:rsid w:val="00863742"/>
    <w:rsid w:val="00863C23"/>
    <w:rsid w:val="00864236"/>
    <w:rsid w:val="00865892"/>
    <w:rsid w:val="00866428"/>
    <w:rsid w:val="00867CA0"/>
    <w:rsid w:val="00870088"/>
    <w:rsid w:val="0087089C"/>
    <w:rsid w:val="00871472"/>
    <w:rsid w:val="00871B02"/>
    <w:rsid w:val="008744EE"/>
    <w:rsid w:val="008749C5"/>
    <w:rsid w:val="008850C2"/>
    <w:rsid w:val="00891257"/>
    <w:rsid w:val="008914CC"/>
    <w:rsid w:val="00892429"/>
    <w:rsid w:val="00892563"/>
    <w:rsid w:val="00894472"/>
    <w:rsid w:val="00896C8A"/>
    <w:rsid w:val="008975BA"/>
    <w:rsid w:val="00897F37"/>
    <w:rsid w:val="008A0878"/>
    <w:rsid w:val="008A2FEC"/>
    <w:rsid w:val="008A550E"/>
    <w:rsid w:val="008A7059"/>
    <w:rsid w:val="008A7440"/>
    <w:rsid w:val="008A7A4C"/>
    <w:rsid w:val="008B1FED"/>
    <w:rsid w:val="008B2160"/>
    <w:rsid w:val="008C03CD"/>
    <w:rsid w:val="008C32F9"/>
    <w:rsid w:val="008C450C"/>
    <w:rsid w:val="008C4FA7"/>
    <w:rsid w:val="008C5B6C"/>
    <w:rsid w:val="008C6124"/>
    <w:rsid w:val="008C6425"/>
    <w:rsid w:val="008C6B1C"/>
    <w:rsid w:val="008D04E5"/>
    <w:rsid w:val="008D1FC5"/>
    <w:rsid w:val="008D340E"/>
    <w:rsid w:val="008D3A37"/>
    <w:rsid w:val="008D60B3"/>
    <w:rsid w:val="008D682E"/>
    <w:rsid w:val="008E18BA"/>
    <w:rsid w:val="008E32D6"/>
    <w:rsid w:val="008E3880"/>
    <w:rsid w:val="008E6DB8"/>
    <w:rsid w:val="008F1A92"/>
    <w:rsid w:val="008F30FD"/>
    <w:rsid w:val="008F3E54"/>
    <w:rsid w:val="008F57D8"/>
    <w:rsid w:val="008F644D"/>
    <w:rsid w:val="008F69AD"/>
    <w:rsid w:val="008F70CB"/>
    <w:rsid w:val="008F7EE1"/>
    <w:rsid w:val="00903E70"/>
    <w:rsid w:val="0090431C"/>
    <w:rsid w:val="0090756E"/>
    <w:rsid w:val="00907ABD"/>
    <w:rsid w:val="00910AF7"/>
    <w:rsid w:val="00910CDF"/>
    <w:rsid w:val="009136AA"/>
    <w:rsid w:val="0091449B"/>
    <w:rsid w:val="00914B2F"/>
    <w:rsid w:val="00915305"/>
    <w:rsid w:val="0091663A"/>
    <w:rsid w:val="009167B9"/>
    <w:rsid w:val="00917B89"/>
    <w:rsid w:val="00920667"/>
    <w:rsid w:val="00923588"/>
    <w:rsid w:val="00930F94"/>
    <w:rsid w:val="009371BC"/>
    <w:rsid w:val="00941FC6"/>
    <w:rsid w:val="00944A5E"/>
    <w:rsid w:val="00951614"/>
    <w:rsid w:val="0095273B"/>
    <w:rsid w:val="009527AF"/>
    <w:rsid w:val="00955F11"/>
    <w:rsid w:val="009625EC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12A5"/>
    <w:rsid w:val="009A4FAF"/>
    <w:rsid w:val="009A7D64"/>
    <w:rsid w:val="009B1030"/>
    <w:rsid w:val="009B3D90"/>
    <w:rsid w:val="009B4587"/>
    <w:rsid w:val="009B46C1"/>
    <w:rsid w:val="009B7DB1"/>
    <w:rsid w:val="009C23C0"/>
    <w:rsid w:val="009C55C5"/>
    <w:rsid w:val="009C5F98"/>
    <w:rsid w:val="009C75B6"/>
    <w:rsid w:val="009C7869"/>
    <w:rsid w:val="009D0462"/>
    <w:rsid w:val="009D630B"/>
    <w:rsid w:val="009E0E77"/>
    <w:rsid w:val="009E185F"/>
    <w:rsid w:val="009E59F3"/>
    <w:rsid w:val="009E60A0"/>
    <w:rsid w:val="009E66C3"/>
    <w:rsid w:val="009E7188"/>
    <w:rsid w:val="009E7653"/>
    <w:rsid w:val="009F33D1"/>
    <w:rsid w:val="00A040CE"/>
    <w:rsid w:val="00A04659"/>
    <w:rsid w:val="00A06465"/>
    <w:rsid w:val="00A06880"/>
    <w:rsid w:val="00A07AC9"/>
    <w:rsid w:val="00A113EA"/>
    <w:rsid w:val="00A11A86"/>
    <w:rsid w:val="00A12A33"/>
    <w:rsid w:val="00A13C92"/>
    <w:rsid w:val="00A1595D"/>
    <w:rsid w:val="00A15A8E"/>
    <w:rsid w:val="00A15D30"/>
    <w:rsid w:val="00A202CB"/>
    <w:rsid w:val="00A20D91"/>
    <w:rsid w:val="00A229B1"/>
    <w:rsid w:val="00A26C38"/>
    <w:rsid w:val="00A273E7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47778"/>
    <w:rsid w:val="00A553F0"/>
    <w:rsid w:val="00A6026B"/>
    <w:rsid w:val="00A64E2B"/>
    <w:rsid w:val="00A652E8"/>
    <w:rsid w:val="00A67F6A"/>
    <w:rsid w:val="00A711F4"/>
    <w:rsid w:val="00A775D7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A2D53"/>
    <w:rsid w:val="00AA35E2"/>
    <w:rsid w:val="00AA647D"/>
    <w:rsid w:val="00AB074D"/>
    <w:rsid w:val="00AB5081"/>
    <w:rsid w:val="00AB5083"/>
    <w:rsid w:val="00AB50B9"/>
    <w:rsid w:val="00AC096B"/>
    <w:rsid w:val="00AC1FE0"/>
    <w:rsid w:val="00AC26B2"/>
    <w:rsid w:val="00AC5942"/>
    <w:rsid w:val="00AC5FD6"/>
    <w:rsid w:val="00AC74C6"/>
    <w:rsid w:val="00AC7C17"/>
    <w:rsid w:val="00AD07A0"/>
    <w:rsid w:val="00AD0ED8"/>
    <w:rsid w:val="00AD1256"/>
    <w:rsid w:val="00AD3E5B"/>
    <w:rsid w:val="00AD45BF"/>
    <w:rsid w:val="00AE0744"/>
    <w:rsid w:val="00AE1A52"/>
    <w:rsid w:val="00AE371B"/>
    <w:rsid w:val="00AE67FC"/>
    <w:rsid w:val="00AE6D19"/>
    <w:rsid w:val="00AF23DC"/>
    <w:rsid w:val="00AF37ED"/>
    <w:rsid w:val="00AF391C"/>
    <w:rsid w:val="00AF4920"/>
    <w:rsid w:val="00AF4A70"/>
    <w:rsid w:val="00AF6E34"/>
    <w:rsid w:val="00B0547E"/>
    <w:rsid w:val="00B100FB"/>
    <w:rsid w:val="00B115C6"/>
    <w:rsid w:val="00B11DF4"/>
    <w:rsid w:val="00B12BE6"/>
    <w:rsid w:val="00B177A9"/>
    <w:rsid w:val="00B22303"/>
    <w:rsid w:val="00B22596"/>
    <w:rsid w:val="00B22967"/>
    <w:rsid w:val="00B23361"/>
    <w:rsid w:val="00B2467B"/>
    <w:rsid w:val="00B265D8"/>
    <w:rsid w:val="00B30372"/>
    <w:rsid w:val="00B30C07"/>
    <w:rsid w:val="00B338C5"/>
    <w:rsid w:val="00B34E0D"/>
    <w:rsid w:val="00B35286"/>
    <w:rsid w:val="00B3537C"/>
    <w:rsid w:val="00B35C26"/>
    <w:rsid w:val="00B429A5"/>
    <w:rsid w:val="00B5141C"/>
    <w:rsid w:val="00B525A2"/>
    <w:rsid w:val="00B5404C"/>
    <w:rsid w:val="00B56E00"/>
    <w:rsid w:val="00B5710C"/>
    <w:rsid w:val="00B57876"/>
    <w:rsid w:val="00B6161C"/>
    <w:rsid w:val="00B61EAE"/>
    <w:rsid w:val="00B62575"/>
    <w:rsid w:val="00B6478D"/>
    <w:rsid w:val="00B65150"/>
    <w:rsid w:val="00B651AF"/>
    <w:rsid w:val="00B66292"/>
    <w:rsid w:val="00B67F57"/>
    <w:rsid w:val="00B71734"/>
    <w:rsid w:val="00B725FF"/>
    <w:rsid w:val="00B741FD"/>
    <w:rsid w:val="00B760DA"/>
    <w:rsid w:val="00B765E6"/>
    <w:rsid w:val="00B77BB5"/>
    <w:rsid w:val="00B832E1"/>
    <w:rsid w:val="00B86446"/>
    <w:rsid w:val="00B86CA7"/>
    <w:rsid w:val="00B90970"/>
    <w:rsid w:val="00B90D1F"/>
    <w:rsid w:val="00B92609"/>
    <w:rsid w:val="00B92D80"/>
    <w:rsid w:val="00B93020"/>
    <w:rsid w:val="00B931F1"/>
    <w:rsid w:val="00B94192"/>
    <w:rsid w:val="00BA39DC"/>
    <w:rsid w:val="00BA4912"/>
    <w:rsid w:val="00BA658B"/>
    <w:rsid w:val="00BA77B5"/>
    <w:rsid w:val="00BA79AD"/>
    <w:rsid w:val="00BB07B4"/>
    <w:rsid w:val="00BB240A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68EC"/>
    <w:rsid w:val="00BD76C2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16F7E"/>
    <w:rsid w:val="00C20446"/>
    <w:rsid w:val="00C2088B"/>
    <w:rsid w:val="00C2413E"/>
    <w:rsid w:val="00C307F4"/>
    <w:rsid w:val="00C30A43"/>
    <w:rsid w:val="00C31A74"/>
    <w:rsid w:val="00C35353"/>
    <w:rsid w:val="00C3744C"/>
    <w:rsid w:val="00C375A0"/>
    <w:rsid w:val="00C439E3"/>
    <w:rsid w:val="00C468A9"/>
    <w:rsid w:val="00C47FBA"/>
    <w:rsid w:val="00C51B2A"/>
    <w:rsid w:val="00C52F49"/>
    <w:rsid w:val="00C535C3"/>
    <w:rsid w:val="00C53C40"/>
    <w:rsid w:val="00C611B4"/>
    <w:rsid w:val="00C6647A"/>
    <w:rsid w:val="00C67294"/>
    <w:rsid w:val="00C725A4"/>
    <w:rsid w:val="00C74385"/>
    <w:rsid w:val="00C75948"/>
    <w:rsid w:val="00C75F08"/>
    <w:rsid w:val="00C76EDB"/>
    <w:rsid w:val="00C81D15"/>
    <w:rsid w:val="00C826C1"/>
    <w:rsid w:val="00C84632"/>
    <w:rsid w:val="00C86910"/>
    <w:rsid w:val="00C87193"/>
    <w:rsid w:val="00C87381"/>
    <w:rsid w:val="00C87E64"/>
    <w:rsid w:val="00C90660"/>
    <w:rsid w:val="00C90CB9"/>
    <w:rsid w:val="00C91FEC"/>
    <w:rsid w:val="00C93071"/>
    <w:rsid w:val="00CA44D9"/>
    <w:rsid w:val="00CA4C05"/>
    <w:rsid w:val="00CA5783"/>
    <w:rsid w:val="00CA57CF"/>
    <w:rsid w:val="00CA6F25"/>
    <w:rsid w:val="00CB1BEC"/>
    <w:rsid w:val="00CB5B3F"/>
    <w:rsid w:val="00CC739C"/>
    <w:rsid w:val="00CC776E"/>
    <w:rsid w:val="00CC7D50"/>
    <w:rsid w:val="00CD0003"/>
    <w:rsid w:val="00CD0130"/>
    <w:rsid w:val="00CD2706"/>
    <w:rsid w:val="00CD2BDC"/>
    <w:rsid w:val="00CD5CD9"/>
    <w:rsid w:val="00CD648F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CF6A32"/>
    <w:rsid w:val="00D00229"/>
    <w:rsid w:val="00D03B80"/>
    <w:rsid w:val="00D060BD"/>
    <w:rsid w:val="00D076AE"/>
    <w:rsid w:val="00D103A5"/>
    <w:rsid w:val="00D105E2"/>
    <w:rsid w:val="00D115EE"/>
    <w:rsid w:val="00D14657"/>
    <w:rsid w:val="00D16AB0"/>
    <w:rsid w:val="00D1733F"/>
    <w:rsid w:val="00D21BF8"/>
    <w:rsid w:val="00D2227B"/>
    <w:rsid w:val="00D245FB"/>
    <w:rsid w:val="00D2559D"/>
    <w:rsid w:val="00D25F35"/>
    <w:rsid w:val="00D264DE"/>
    <w:rsid w:val="00D34441"/>
    <w:rsid w:val="00D35C23"/>
    <w:rsid w:val="00D43C95"/>
    <w:rsid w:val="00D441AA"/>
    <w:rsid w:val="00D4578E"/>
    <w:rsid w:val="00D52A3B"/>
    <w:rsid w:val="00D5442A"/>
    <w:rsid w:val="00D5641C"/>
    <w:rsid w:val="00D564A9"/>
    <w:rsid w:val="00D56651"/>
    <w:rsid w:val="00D5786D"/>
    <w:rsid w:val="00D57891"/>
    <w:rsid w:val="00D60260"/>
    <w:rsid w:val="00D642BC"/>
    <w:rsid w:val="00D65038"/>
    <w:rsid w:val="00D66827"/>
    <w:rsid w:val="00D66ECE"/>
    <w:rsid w:val="00D70F24"/>
    <w:rsid w:val="00D719CE"/>
    <w:rsid w:val="00D73337"/>
    <w:rsid w:val="00D756CA"/>
    <w:rsid w:val="00D772C1"/>
    <w:rsid w:val="00D7767C"/>
    <w:rsid w:val="00D77B1B"/>
    <w:rsid w:val="00D80280"/>
    <w:rsid w:val="00D844D9"/>
    <w:rsid w:val="00D8541F"/>
    <w:rsid w:val="00D85B15"/>
    <w:rsid w:val="00D87B2D"/>
    <w:rsid w:val="00D900A8"/>
    <w:rsid w:val="00D90C05"/>
    <w:rsid w:val="00D94F73"/>
    <w:rsid w:val="00D955A1"/>
    <w:rsid w:val="00D96744"/>
    <w:rsid w:val="00D97211"/>
    <w:rsid w:val="00DA1943"/>
    <w:rsid w:val="00DA24B0"/>
    <w:rsid w:val="00DA7F0E"/>
    <w:rsid w:val="00DB11BE"/>
    <w:rsid w:val="00DB13A3"/>
    <w:rsid w:val="00DB29B2"/>
    <w:rsid w:val="00DB2AC5"/>
    <w:rsid w:val="00DB568E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DF5FAB"/>
    <w:rsid w:val="00E04DA3"/>
    <w:rsid w:val="00E11779"/>
    <w:rsid w:val="00E1181B"/>
    <w:rsid w:val="00E11977"/>
    <w:rsid w:val="00E121E6"/>
    <w:rsid w:val="00E126B7"/>
    <w:rsid w:val="00E1400B"/>
    <w:rsid w:val="00E1541A"/>
    <w:rsid w:val="00E202FC"/>
    <w:rsid w:val="00E204A0"/>
    <w:rsid w:val="00E20800"/>
    <w:rsid w:val="00E241E2"/>
    <w:rsid w:val="00E31F83"/>
    <w:rsid w:val="00E33D74"/>
    <w:rsid w:val="00E35653"/>
    <w:rsid w:val="00E3620B"/>
    <w:rsid w:val="00E36F89"/>
    <w:rsid w:val="00E37E1F"/>
    <w:rsid w:val="00E42366"/>
    <w:rsid w:val="00E44B3B"/>
    <w:rsid w:val="00E45AA9"/>
    <w:rsid w:val="00E461CF"/>
    <w:rsid w:val="00E464B4"/>
    <w:rsid w:val="00E46628"/>
    <w:rsid w:val="00E4760F"/>
    <w:rsid w:val="00E51396"/>
    <w:rsid w:val="00E529A9"/>
    <w:rsid w:val="00E54545"/>
    <w:rsid w:val="00E561BA"/>
    <w:rsid w:val="00E60D95"/>
    <w:rsid w:val="00E63144"/>
    <w:rsid w:val="00E670B0"/>
    <w:rsid w:val="00E67D51"/>
    <w:rsid w:val="00E7002C"/>
    <w:rsid w:val="00E751ED"/>
    <w:rsid w:val="00E800F6"/>
    <w:rsid w:val="00E816F4"/>
    <w:rsid w:val="00E84714"/>
    <w:rsid w:val="00E84AA1"/>
    <w:rsid w:val="00E85EE1"/>
    <w:rsid w:val="00E874B6"/>
    <w:rsid w:val="00E90025"/>
    <w:rsid w:val="00E91175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0ECA"/>
    <w:rsid w:val="00EC1559"/>
    <w:rsid w:val="00EC195B"/>
    <w:rsid w:val="00EC495F"/>
    <w:rsid w:val="00EC69B2"/>
    <w:rsid w:val="00ED13E1"/>
    <w:rsid w:val="00ED1EFF"/>
    <w:rsid w:val="00ED72D5"/>
    <w:rsid w:val="00ED7350"/>
    <w:rsid w:val="00ED7D86"/>
    <w:rsid w:val="00EE0CCA"/>
    <w:rsid w:val="00EE4719"/>
    <w:rsid w:val="00EE4C0D"/>
    <w:rsid w:val="00EE4DA9"/>
    <w:rsid w:val="00EE4DE0"/>
    <w:rsid w:val="00EE57D9"/>
    <w:rsid w:val="00EF4D00"/>
    <w:rsid w:val="00EF6AE0"/>
    <w:rsid w:val="00EF702B"/>
    <w:rsid w:val="00EF78E7"/>
    <w:rsid w:val="00EF79B3"/>
    <w:rsid w:val="00EF7DF7"/>
    <w:rsid w:val="00F00A9A"/>
    <w:rsid w:val="00F02048"/>
    <w:rsid w:val="00F046EE"/>
    <w:rsid w:val="00F072DC"/>
    <w:rsid w:val="00F10264"/>
    <w:rsid w:val="00F10D1A"/>
    <w:rsid w:val="00F1306C"/>
    <w:rsid w:val="00F1410B"/>
    <w:rsid w:val="00F15DBC"/>
    <w:rsid w:val="00F16B84"/>
    <w:rsid w:val="00F17145"/>
    <w:rsid w:val="00F2181D"/>
    <w:rsid w:val="00F22569"/>
    <w:rsid w:val="00F233FF"/>
    <w:rsid w:val="00F23BD1"/>
    <w:rsid w:val="00F2514F"/>
    <w:rsid w:val="00F26404"/>
    <w:rsid w:val="00F30D51"/>
    <w:rsid w:val="00F35F52"/>
    <w:rsid w:val="00F361B0"/>
    <w:rsid w:val="00F36D80"/>
    <w:rsid w:val="00F40A2D"/>
    <w:rsid w:val="00F42D88"/>
    <w:rsid w:val="00F44403"/>
    <w:rsid w:val="00F52F88"/>
    <w:rsid w:val="00F555F3"/>
    <w:rsid w:val="00F6071D"/>
    <w:rsid w:val="00F63CC9"/>
    <w:rsid w:val="00F64E44"/>
    <w:rsid w:val="00F657B3"/>
    <w:rsid w:val="00F6593E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8748B"/>
    <w:rsid w:val="00F92FF6"/>
    <w:rsid w:val="00F94B78"/>
    <w:rsid w:val="00F94EC9"/>
    <w:rsid w:val="00F96555"/>
    <w:rsid w:val="00FA208A"/>
    <w:rsid w:val="00FA3767"/>
    <w:rsid w:val="00FA3D86"/>
    <w:rsid w:val="00FA675A"/>
    <w:rsid w:val="00FA6C6A"/>
    <w:rsid w:val="00FA7FD3"/>
    <w:rsid w:val="00FB1A58"/>
    <w:rsid w:val="00FB485B"/>
    <w:rsid w:val="00FB5E52"/>
    <w:rsid w:val="00FB63B9"/>
    <w:rsid w:val="00FB75CE"/>
    <w:rsid w:val="00FC2237"/>
    <w:rsid w:val="00FC4805"/>
    <w:rsid w:val="00FC4BDF"/>
    <w:rsid w:val="00FC52CA"/>
    <w:rsid w:val="00FC5419"/>
    <w:rsid w:val="00FC6BE5"/>
    <w:rsid w:val="00FC7B27"/>
    <w:rsid w:val="00FC7E4F"/>
    <w:rsid w:val="00FC7F2B"/>
    <w:rsid w:val="00FD550E"/>
    <w:rsid w:val="00FD60EE"/>
    <w:rsid w:val="00FD66E6"/>
    <w:rsid w:val="00FD685B"/>
    <w:rsid w:val="00FE0A40"/>
    <w:rsid w:val="00FE1654"/>
    <w:rsid w:val="00FF28BD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F58EC95F-5C3A-444B-AEFD-2A7C64D8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  <w:style w:type="paragraph" w:styleId="Bezmezer">
    <w:name w:val="No Spacing"/>
    <w:uiPriority w:val="1"/>
    <w:qFormat/>
    <w:rsid w:val="0026540D"/>
    <w:pPr>
      <w:spacing w:after="0" w:line="240" w:lineRule="auto"/>
    </w:pPr>
  </w:style>
  <w:style w:type="paragraph" w:customStyle="1" w:styleId="CDtextsvmodry">
    <w:name w:val="CD_text_sv_modry"/>
    <w:basedOn w:val="Normln"/>
    <w:link w:val="CDtextsvmodryChar"/>
    <w:rsid w:val="007665C9"/>
    <w:pPr>
      <w:spacing w:after="0" w:line="420" w:lineRule="atLeast"/>
      <w:jc w:val="both"/>
    </w:pPr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svmodryChar">
    <w:name w:val="CD_text_sv_modry Char"/>
    <w:link w:val="CDtextsvmodry"/>
    <w:rsid w:val="007665C9"/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tmmodry">
    <w:name w:val="CD_text_tm_modry"/>
    <w:rsid w:val="00E84AA1"/>
    <w:rPr>
      <w:b/>
      <w:color w:val="0026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tae-antiqua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rveyinginstrumen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DE60-4279-4398-82B8-C7A859B8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6</cp:revision>
  <cp:lastPrinted>2024-10-07T08:37:00Z</cp:lastPrinted>
  <dcterms:created xsi:type="dcterms:W3CDTF">2024-10-09T06:59:00Z</dcterms:created>
  <dcterms:modified xsi:type="dcterms:W3CDTF">2024-10-09T07:16:00Z</dcterms:modified>
</cp:coreProperties>
</file>